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1AE0A" w14:textId="5B9B6920" w:rsidR="003529CF" w:rsidRDefault="00501CDD">
      <w:pPr>
        <w:pStyle w:val="BodyText"/>
        <w:spacing w:before="7"/>
        <w:rPr>
          <w:sz w:val="13"/>
        </w:rPr>
      </w:pPr>
      <w:r>
        <w:rPr>
          <w:noProof/>
          <w:sz w:val="13"/>
        </w:rPr>
        <w:drawing>
          <wp:anchor distT="0" distB="0" distL="114300" distR="114300" simplePos="0" relativeHeight="487416320" behindDoc="0" locked="0" layoutInCell="1" allowOverlap="1" wp14:anchorId="741CDE3E" wp14:editId="2AECC607">
            <wp:simplePos x="0" y="0"/>
            <wp:positionH relativeFrom="margin">
              <wp:posOffset>25400</wp:posOffset>
            </wp:positionH>
            <wp:positionV relativeFrom="margin">
              <wp:posOffset>0</wp:posOffset>
            </wp:positionV>
            <wp:extent cx="7486650" cy="1285875"/>
            <wp:effectExtent l="0" t="0" r="0" b="9525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66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8E84FC" w14:textId="1779A2C6" w:rsidR="003529CF" w:rsidRDefault="003529CF">
      <w:pPr>
        <w:pStyle w:val="BodyText"/>
        <w:spacing w:line="20" w:lineRule="exact"/>
        <w:ind w:left="325"/>
        <w:rPr>
          <w:sz w:val="2"/>
        </w:rPr>
      </w:pPr>
    </w:p>
    <w:p w14:paraId="2E9078BC" w14:textId="77777777" w:rsidR="003529CF" w:rsidRDefault="003529CF">
      <w:pPr>
        <w:pStyle w:val="BodyText"/>
        <w:spacing w:before="1"/>
        <w:rPr>
          <w:sz w:val="28"/>
        </w:rPr>
      </w:pPr>
    </w:p>
    <w:p w14:paraId="77749F2F" w14:textId="77777777" w:rsidR="003529CF" w:rsidRDefault="00501CDD">
      <w:pPr>
        <w:spacing w:before="81"/>
        <w:ind w:left="120"/>
        <w:jc w:val="center"/>
        <w:rPr>
          <w:b/>
          <w:sz w:val="44"/>
        </w:rPr>
      </w:pPr>
      <w:r>
        <w:rPr>
          <w:b/>
          <w:sz w:val="44"/>
        </w:rPr>
        <w:t>JUDGMENT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RETENTION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AGREEMENT</w:t>
      </w:r>
    </w:p>
    <w:p w14:paraId="500BB493" w14:textId="77777777" w:rsidR="003529CF" w:rsidRDefault="00501CDD">
      <w:pPr>
        <w:spacing w:before="372"/>
        <w:ind w:left="121"/>
        <w:jc w:val="center"/>
      </w:pPr>
      <w:r>
        <w:t>This</w:t>
      </w:r>
      <w:r>
        <w:rPr>
          <w:spacing w:val="44"/>
        </w:rPr>
        <w:t xml:space="preserve"> </w:t>
      </w:r>
      <w:r>
        <w:t>agreement</w:t>
      </w:r>
      <w:r>
        <w:rPr>
          <w:spacing w:val="42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t>made</w:t>
      </w:r>
      <w:r>
        <w:rPr>
          <w:spacing w:val="44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between</w:t>
      </w:r>
      <w:r>
        <w:rPr>
          <w:spacing w:val="44"/>
        </w:rPr>
        <w:t xml:space="preserve"> </w:t>
      </w:r>
      <w:r>
        <w:rPr>
          <w:u w:val="single"/>
        </w:rPr>
        <w:t>Nationwide</w:t>
      </w:r>
      <w:r>
        <w:rPr>
          <w:spacing w:val="44"/>
          <w:u w:val="single"/>
        </w:rPr>
        <w:t xml:space="preserve"> </w:t>
      </w:r>
      <w:r>
        <w:rPr>
          <w:u w:val="single"/>
        </w:rPr>
        <w:t>Asset</w:t>
      </w:r>
      <w:r>
        <w:rPr>
          <w:spacing w:val="44"/>
          <w:u w:val="single"/>
        </w:rPr>
        <w:t xml:space="preserve"> </w:t>
      </w:r>
      <w:r>
        <w:rPr>
          <w:u w:val="single"/>
        </w:rPr>
        <w:t>Investigations</w:t>
      </w:r>
      <w:r>
        <w:rPr>
          <w:spacing w:val="42"/>
          <w:u w:val="single"/>
        </w:rPr>
        <w:t xml:space="preserve"> </w:t>
      </w:r>
      <w:r>
        <w:rPr>
          <w:u w:val="single"/>
        </w:rPr>
        <w:t>a</w:t>
      </w:r>
      <w:r>
        <w:rPr>
          <w:spacing w:val="44"/>
          <w:u w:val="single"/>
        </w:rPr>
        <w:t xml:space="preserve"> </w:t>
      </w:r>
      <w:r>
        <w:rPr>
          <w:u w:val="single"/>
        </w:rPr>
        <w:t>Florida</w:t>
      </w:r>
      <w:r>
        <w:rPr>
          <w:spacing w:val="44"/>
          <w:u w:val="single"/>
        </w:rPr>
        <w:t xml:space="preserve"> </w:t>
      </w:r>
      <w:r>
        <w:rPr>
          <w:u w:val="single"/>
        </w:rPr>
        <w:t>Corporation</w:t>
      </w:r>
      <w:r>
        <w:rPr>
          <w:spacing w:val="42"/>
        </w:rPr>
        <w:t xml:space="preserve"> </w:t>
      </w:r>
      <w:r>
        <w:t>(hereinafter</w:t>
      </w:r>
    </w:p>
    <w:p w14:paraId="6C1B57D2" w14:textId="77777777" w:rsidR="003529CF" w:rsidRDefault="003529CF">
      <w:pPr>
        <w:jc w:val="center"/>
        <w:sectPr w:rsidR="003529CF">
          <w:type w:val="continuous"/>
          <w:pgSz w:w="12240" w:h="15840"/>
          <w:pgMar w:top="280" w:right="260" w:bottom="280" w:left="140" w:header="720" w:footer="720" w:gutter="0"/>
          <w:cols w:space="720"/>
        </w:sectPr>
      </w:pPr>
    </w:p>
    <w:p w14:paraId="70050D1F" w14:textId="77777777" w:rsidR="003529CF" w:rsidRDefault="00501CDD">
      <w:pPr>
        <w:tabs>
          <w:tab w:val="left" w:pos="3875"/>
          <w:tab w:val="left" w:pos="6851"/>
          <w:tab w:val="left" w:pos="7731"/>
          <w:tab w:val="left" w:pos="9781"/>
        </w:tabs>
        <w:spacing w:before="37" w:line="276" w:lineRule="auto"/>
        <w:ind w:left="940" w:hanging="1"/>
      </w:pPr>
      <w:r>
        <w:t>referred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AGENCY)</w:t>
      </w:r>
      <w:r>
        <w:rPr>
          <w:spacing w:val="43"/>
        </w:rPr>
        <w:t xml:space="preserve"> </w:t>
      </w:r>
      <w:r>
        <w:t xml:space="preserve">and  </w:t>
      </w:r>
      <w:r>
        <w:rPr>
          <w:spacing w:val="-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referred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CLIENT)</w:t>
      </w:r>
      <w:r>
        <w:rPr>
          <w:spacing w:val="-1"/>
        </w:rPr>
        <w:t xml:space="preserve"> </w:t>
      </w:r>
      <w:r>
        <w:t>this</w:t>
      </w:r>
      <w:r>
        <w:rPr>
          <w:u w:val="single"/>
        </w:rPr>
        <w:tab/>
      </w:r>
      <w:r>
        <w:t>day of</w:t>
      </w:r>
      <w:r>
        <w:rPr>
          <w:u w:val="single"/>
        </w:rPr>
        <w:tab/>
      </w:r>
      <w:r>
        <w:t>, 202</w:t>
      </w:r>
      <w:r>
        <w:rPr>
          <w:u w:val="single"/>
        </w:rPr>
        <w:tab/>
      </w:r>
      <w:r>
        <w:t>.</w:t>
      </w:r>
    </w:p>
    <w:p w14:paraId="0CD54597" w14:textId="77777777" w:rsidR="003529CF" w:rsidRDefault="003529CF">
      <w:pPr>
        <w:pStyle w:val="BodyText"/>
        <w:spacing w:before="9"/>
        <w:rPr>
          <w:sz w:val="21"/>
        </w:rPr>
      </w:pPr>
    </w:p>
    <w:p w14:paraId="6CDB77E9" w14:textId="77777777" w:rsidR="003529CF" w:rsidRDefault="00501CDD">
      <w:pPr>
        <w:spacing w:before="1"/>
        <w:ind w:left="940"/>
      </w:pPr>
      <w:r>
        <w:t>The</w:t>
      </w:r>
      <w:r>
        <w:rPr>
          <w:spacing w:val="-2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CLIENT</w:t>
      </w:r>
      <w:r>
        <w:rPr>
          <w:spacing w:val="-2"/>
        </w:rPr>
        <w:t xml:space="preserve"> </w:t>
      </w:r>
      <w:r>
        <w:t>hereby</w:t>
      </w:r>
      <w:r>
        <w:rPr>
          <w:spacing w:val="-2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</w:p>
    <w:p w14:paraId="3A941F7B" w14:textId="77777777" w:rsidR="003529CF" w:rsidRDefault="00501CDD">
      <w:pPr>
        <w:spacing w:before="37"/>
        <w:ind w:left="111"/>
      </w:pPr>
      <w:r>
        <w:br w:type="column"/>
      </w:r>
      <w:r>
        <w:t>(</w:t>
      </w:r>
      <w:proofErr w:type="gramStart"/>
      <w:r>
        <w:t>thereinafter</w:t>
      </w:r>
      <w:proofErr w:type="gramEnd"/>
    </w:p>
    <w:p w14:paraId="5F8872A5" w14:textId="77777777" w:rsidR="003529CF" w:rsidRDefault="003529CF">
      <w:pPr>
        <w:sectPr w:rsidR="003529CF">
          <w:type w:val="continuous"/>
          <w:pgSz w:w="12240" w:h="15840"/>
          <w:pgMar w:top="280" w:right="260" w:bottom="280" w:left="140" w:header="720" w:footer="720" w:gutter="0"/>
          <w:cols w:num="2" w:space="720" w:equalWidth="0">
            <w:col w:w="9782" w:space="40"/>
            <w:col w:w="2018"/>
          </w:cols>
        </w:sectPr>
      </w:pPr>
    </w:p>
    <w:p w14:paraId="10A3104A" w14:textId="77777777" w:rsidR="003529CF" w:rsidRDefault="003529CF">
      <w:pPr>
        <w:pStyle w:val="BodyText"/>
        <w:spacing w:before="9"/>
        <w:rPr>
          <w:sz w:val="13"/>
        </w:rPr>
      </w:pPr>
    </w:p>
    <w:p w14:paraId="5AB4B362" w14:textId="77777777" w:rsidR="003529CF" w:rsidRDefault="00501CDD">
      <w:pPr>
        <w:pStyle w:val="ListParagraph"/>
        <w:numPr>
          <w:ilvl w:val="0"/>
          <w:numId w:val="1"/>
        </w:numPr>
        <w:tabs>
          <w:tab w:val="left" w:pos="1660"/>
        </w:tabs>
        <w:spacing w:before="92"/>
        <w:ind w:right="811"/>
        <w:jc w:val="both"/>
        <w:rPr>
          <w:b/>
        </w:rPr>
      </w:pPr>
      <w:r>
        <w:rPr>
          <w:b/>
        </w:rPr>
        <w:t>AGENCY</w:t>
      </w:r>
      <w:r>
        <w:rPr>
          <w:b/>
          <w:spacing w:val="1"/>
        </w:rPr>
        <w:t xml:space="preserve"> </w:t>
      </w:r>
      <w:r>
        <w:rPr>
          <w:b/>
        </w:rPr>
        <w:t>will</w:t>
      </w:r>
      <w:r>
        <w:rPr>
          <w:b/>
          <w:spacing w:val="1"/>
        </w:rPr>
        <w:t xml:space="preserve"> </w:t>
      </w:r>
      <w:r>
        <w:rPr>
          <w:b/>
        </w:rPr>
        <w:t>utilize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services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independent</w:t>
      </w:r>
      <w:r>
        <w:rPr>
          <w:b/>
          <w:spacing w:val="1"/>
        </w:rPr>
        <w:t xml:space="preserve"> </w:t>
      </w:r>
      <w:r>
        <w:rPr>
          <w:b/>
        </w:rPr>
        <w:t>private</w:t>
      </w:r>
      <w:r>
        <w:rPr>
          <w:b/>
          <w:spacing w:val="1"/>
        </w:rPr>
        <w:t xml:space="preserve"> </w:t>
      </w:r>
      <w:r>
        <w:rPr>
          <w:b/>
        </w:rPr>
        <w:t>investigators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perform</w:t>
      </w:r>
      <w:r>
        <w:rPr>
          <w:b/>
          <w:spacing w:val="56"/>
        </w:rPr>
        <w:t xml:space="preserve"> </w:t>
      </w:r>
      <w:r>
        <w:rPr>
          <w:b/>
        </w:rPr>
        <w:t>asset</w:t>
      </w:r>
      <w:r>
        <w:rPr>
          <w:b/>
          <w:spacing w:val="-52"/>
        </w:rPr>
        <w:t xml:space="preserve"> </w:t>
      </w:r>
      <w:r>
        <w:rPr>
          <w:b/>
        </w:rPr>
        <w:t>investigation</w:t>
      </w:r>
      <w:r>
        <w:rPr>
          <w:b/>
          <w:spacing w:val="1"/>
        </w:rPr>
        <w:t xml:space="preserve"> </w:t>
      </w:r>
      <w:r>
        <w:rPr>
          <w:b/>
        </w:rPr>
        <w:t>services.</w:t>
      </w:r>
      <w:r>
        <w:rPr>
          <w:b/>
          <w:spacing w:val="1"/>
        </w:rPr>
        <w:t xml:space="preserve"> </w:t>
      </w:r>
      <w:r>
        <w:rPr>
          <w:b/>
        </w:rPr>
        <w:t>Furthermore,</w:t>
      </w:r>
      <w:r>
        <w:rPr>
          <w:b/>
          <w:spacing w:val="1"/>
        </w:rPr>
        <w:t xml:space="preserve"> </w:t>
      </w:r>
      <w:r>
        <w:rPr>
          <w:b/>
        </w:rPr>
        <w:t>AGENCY</w:t>
      </w:r>
      <w:r>
        <w:rPr>
          <w:b/>
          <w:spacing w:val="1"/>
        </w:rPr>
        <w:t xml:space="preserve"> </w:t>
      </w:r>
      <w:r>
        <w:rPr>
          <w:b/>
        </w:rPr>
        <w:t>will</w:t>
      </w:r>
      <w:r>
        <w:rPr>
          <w:b/>
          <w:spacing w:val="1"/>
        </w:rPr>
        <w:t xml:space="preserve"> </w:t>
      </w:r>
      <w:r>
        <w:rPr>
          <w:b/>
        </w:rPr>
        <w:t>have</w:t>
      </w:r>
      <w:r>
        <w:rPr>
          <w:b/>
          <w:spacing w:val="1"/>
        </w:rPr>
        <w:t xml:space="preserve"> </w:t>
      </w:r>
      <w:r>
        <w:rPr>
          <w:b/>
        </w:rPr>
        <w:t>legal</w:t>
      </w:r>
      <w:r>
        <w:rPr>
          <w:b/>
          <w:spacing w:val="1"/>
        </w:rPr>
        <w:t xml:space="preserve"> </w:t>
      </w:r>
      <w:r>
        <w:rPr>
          <w:b/>
        </w:rPr>
        <w:t>counsel</w:t>
      </w:r>
      <w:r>
        <w:rPr>
          <w:b/>
          <w:spacing w:val="1"/>
        </w:rPr>
        <w:t xml:space="preserve"> </w:t>
      </w:r>
      <w:r>
        <w:rPr>
          <w:b/>
        </w:rPr>
        <w:t>prepare</w:t>
      </w:r>
      <w:r>
        <w:rPr>
          <w:b/>
          <w:spacing w:val="1"/>
        </w:rPr>
        <w:t xml:space="preserve"> </w:t>
      </w:r>
      <w:r>
        <w:rPr>
          <w:b/>
        </w:rPr>
        <w:t>all</w:t>
      </w:r>
      <w:r>
        <w:rPr>
          <w:b/>
          <w:spacing w:val="1"/>
        </w:rPr>
        <w:t xml:space="preserve"> </w:t>
      </w:r>
      <w:r>
        <w:rPr>
          <w:b/>
        </w:rPr>
        <w:t>necessary</w:t>
      </w:r>
      <w:r>
        <w:rPr>
          <w:b/>
          <w:spacing w:val="1"/>
        </w:rPr>
        <w:t xml:space="preserve"> </w:t>
      </w:r>
      <w:r>
        <w:rPr>
          <w:b/>
        </w:rPr>
        <w:t>documents including all garnishment proceedings to collect the subject judgment for CLIENT. Fees</w:t>
      </w:r>
      <w:r>
        <w:rPr>
          <w:b/>
          <w:spacing w:val="-52"/>
        </w:rPr>
        <w:t xml:space="preserve"> </w:t>
      </w:r>
      <w:r>
        <w:rPr>
          <w:b/>
        </w:rPr>
        <w:t>are ca</w:t>
      </w:r>
      <w:r>
        <w:rPr>
          <w:b/>
        </w:rPr>
        <w:t>lculated on the amount of the judgment as collected. CLIENT agrees to pay AGENCY a</w:t>
      </w:r>
      <w:r>
        <w:rPr>
          <w:b/>
          <w:spacing w:val="1"/>
        </w:rPr>
        <w:t xml:space="preserve"> </w:t>
      </w:r>
      <w:r>
        <w:rPr>
          <w:b/>
        </w:rPr>
        <w:t>contingency</w:t>
      </w:r>
      <w:r>
        <w:rPr>
          <w:b/>
          <w:spacing w:val="-4"/>
        </w:rPr>
        <w:t xml:space="preserve"> </w:t>
      </w:r>
      <w:r>
        <w:rPr>
          <w:b/>
        </w:rPr>
        <w:t>fee on</w:t>
      </w:r>
      <w:r>
        <w:rPr>
          <w:b/>
          <w:spacing w:val="-1"/>
        </w:rPr>
        <w:t xml:space="preserve"> </w:t>
      </w:r>
      <w:r>
        <w:rPr>
          <w:b/>
        </w:rPr>
        <w:t>any</w:t>
      </w:r>
      <w:r>
        <w:rPr>
          <w:b/>
          <w:spacing w:val="-3"/>
        </w:rPr>
        <w:t xml:space="preserve"> </w:t>
      </w:r>
      <w:r>
        <w:rPr>
          <w:b/>
        </w:rPr>
        <w:t>amounts recovered</w:t>
      </w:r>
      <w:r>
        <w:rPr>
          <w:b/>
          <w:spacing w:val="-1"/>
        </w:rPr>
        <w:t xml:space="preserve"> </w:t>
      </w:r>
      <w:r>
        <w:rPr>
          <w:b/>
        </w:rPr>
        <w:t>as</w:t>
      </w:r>
      <w:r>
        <w:rPr>
          <w:b/>
          <w:spacing w:val="-2"/>
        </w:rPr>
        <w:t xml:space="preserve"> </w:t>
      </w:r>
      <w:r>
        <w:rPr>
          <w:b/>
        </w:rPr>
        <w:t>follows:</w:t>
      </w:r>
    </w:p>
    <w:p w14:paraId="6152A1E6" w14:textId="77777777" w:rsidR="003529CF" w:rsidRDefault="003529CF">
      <w:pPr>
        <w:pStyle w:val="BodyText"/>
        <w:spacing w:before="1"/>
        <w:rPr>
          <w:b/>
          <w:sz w:val="22"/>
        </w:rPr>
      </w:pPr>
    </w:p>
    <w:p w14:paraId="3A19D297" w14:textId="77777777" w:rsidR="003529CF" w:rsidRDefault="00501CDD">
      <w:pPr>
        <w:pStyle w:val="ListParagraph"/>
        <w:numPr>
          <w:ilvl w:val="1"/>
          <w:numId w:val="1"/>
        </w:numPr>
        <w:tabs>
          <w:tab w:val="left" w:pos="2199"/>
          <w:tab w:val="left" w:pos="2200"/>
        </w:tabs>
        <w:ind w:hanging="450"/>
      </w:pPr>
      <w:r>
        <w:t>A</w:t>
      </w:r>
      <w:r>
        <w:rPr>
          <w:spacing w:val="-2"/>
        </w:rPr>
        <w:t xml:space="preserve"> </w:t>
      </w:r>
      <w:r>
        <w:t>contingency</w:t>
      </w:r>
      <w:r>
        <w:rPr>
          <w:spacing w:val="-1"/>
        </w:rPr>
        <w:t xml:space="preserve"> </w:t>
      </w:r>
      <w:r>
        <w:t>fee of 35%</w:t>
      </w:r>
      <w:r>
        <w:rPr>
          <w:spacing w:val="-3"/>
        </w:rPr>
        <w:t xml:space="preserve"> </w:t>
      </w:r>
      <w:r>
        <w:t>applies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gramStart"/>
      <w:r>
        <w:t>any</w:t>
      </w:r>
      <w:r>
        <w:rPr>
          <w:spacing w:val="-1"/>
        </w:rPr>
        <w:t xml:space="preserve"> </w:t>
      </w:r>
      <w:r>
        <w:t>and all</w:t>
      </w:r>
      <w:proofErr w:type="gramEnd"/>
      <w:r>
        <w:rPr>
          <w:spacing w:val="-3"/>
        </w:rPr>
        <w:t xml:space="preserve"> </w:t>
      </w:r>
      <w:r>
        <w:t>monies recovered</w:t>
      </w:r>
      <w:r>
        <w:rPr>
          <w:spacing w:val="-4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 $50,000.</w:t>
      </w:r>
    </w:p>
    <w:p w14:paraId="0BB0C320" w14:textId="77777777" w:rsidR="003529CF" w:rsidRDefault="003529CF">
      <w:pPr>
        <w:pStyle w:val="BodyText"/>
        <w:rPr>
          <w:sz w:val="22"/>
        </w:rPr>
      </w:pPr>
    </w:p>
    <w:p w14:paraId="173A550E" w14:textId="77777777" w:rsidR="003529CF" w:rsidRDefault="00501CDD">
      <w:pPr>
        <w:pStyle w:val="ListParagraph"/>
        <w:numPr>
          <w:ilvl w:val="1"/>
          <w:numId w:val="1"/>
        </w:numPr>
        <w:tabs>
          <w:tab w:val="left" w:pos="2199"/>
          <w:tab w:val="left" w:pos="2200"/>
        </w:tabs>
        <w:ind w:hanging="450"/>
      </w:pPr>
      <w:r>
        <w:t>A</w:t>
      </w:r>
      <w:r>
        <w:rPr>
          <w:spacing w:val="-2"/>
        </w:rPr>
        <w:t xml:space="preserve"> </w:t>
      </w:r>
      <w:r>
        <w:t>contingency</w:t>
      </w:r>
      <w:r>
        <w:rPr>
          <w:spacing w:val="-1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of 25%</w:t>
      </w:r>
      <w:r>
        <w:rPr>
          <w:spacing w:val="-2"/>
        </w:rPr>
        <w:t xml:space="preserve"> </w:t>
      </w:r>
      <w:r>
        <w:t>applies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gramStart"/>
      <w:r>
        <w:t>any</w:t>
      </w:r>
      <w:r>
        <w:rPr>
          <w:spacing w:val="-1"/>
        </w:rPr>
        <w:t xml:space="preserve"> </w:t>
      </w:r>
      <w:r>
        <w:t>and all</w:t>
      </w:r>
      <w:proofErr w:type="gramEnd"/>
      <w:r>
        <w:rPr>
          <w:spacing w:val="-3"/>
        </w:rPr>
        <w:t xml:space="preserve"> </w:t>
      </w:r>
      <w:r>
        <w:t>monies</w:t>
      </w:r>
      <w:r>
        <w:rPr>
          <w:spacing w:val="-1"/>
        </w:rPr>
        <w:t xml:space="preserve"> </w:t>
      </w:r>
      <w:r>
        <w:t>recovered,</w:t>
      </w:r>
      <w:r>
        <w:rPr>
          <w:spacing w:val="-4"/>
        </w:rPr>
        <w:t xml:space="preserve"> </w:t>
      </w:r>
      <w:r>
        <w:t>between $50,000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$75,000.</w:t>
      </w:r>
    </w:p>
    <w:p w14:paraId="33DDB6EE" w14:textId="77777777" w:rsidR="003529CF" w:rsidRDefault="003529CF">
      <w:pPr>
        <w:pStyle w:val="BodyText"/>
        <w:rPr>
          <w:sz w:val="22"/>
        </w:rPr>
      </w:pPr>
    </w:p>
    <w:p w14:paraId="5BBF8ED1" w14:textId="77777777" w:rsidR="003529CF" w:rsidRDefault="00501CDD">
      <w:pPr>
        <w:pStyle w:val="ListParagraph"/>
        <w:numPr>
          <w:ilvl w:val="1"/>
          <w:numId w:val="1"/>
        </w:numPr>
        <w:tabs>
          <w:tab w:val="left" w:pos="2199"/>
          <w:tab w:val="left" w:pos="2200"/>
        </w:tabs>
        <w:spacing w:before="1"/>
        <w:ind w:hanging="450"/>
      </w:pPr>
      <w:r>
        <w:t>A</w:t>
      </w:r>
      <w:r>
        <w:rPr>
          <w:spacing w:val="-2"/>
        </w:rPr>
        <w:t xml:space="preserve"> </w:t>
      </w:r>
      <w:r>
        <w:t>contingency</w:t>
      </w:r>
      <w:r>
        <w:rPr>
          <w:spacing w:val="-1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of 15%</w:t>
      </w:r>
      <w:r>
        <w:rPr>
          <w:spacing w:val="-2"/>
        </w:rPr>
        <w:t xml:space="preserve"> </w:t>
      </w:r>
      <w:r>
        <w:t>applies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gramStart"/>
      <w:r>
        <w:t>any and</w:t>
      </w:r>
      <w:r>
        <w:rPr>
          <w:spacing w:val="-1"/>
        </w:rPr>
        <w:t xml:space="preserve"> </w:t>
      </w:r>
      <w:r>
        <w:t>all</w:t>
      </w:r>
      <w:proofErr w:type="gramEnd"/>
      <w:r>
        <w:rPr>
          <w:spacing w:val="-3"/>
        </w:rPr>
        <w:t xml:space="preserve"> </w:t>
      </w:r>
      <w:r>
        <w:t>monies</w:t>
      </w:r>
      <w:r>
        <w:rPr>
          <w:spacing w:val="-1"/>
        </w:rPr>
        <w:t xml:space="preserve"> </w:t>
      </w:r>
      <w:r>
        <w:t>recovered</w:t>
      </w:r>
      <w:r>
        <w:rPr>
          <w:spacing w:val="-3"/>
        </w:rPr>
        <w:t xml:space="preserve"> </w:t>
      </w:r>
      <w:r>
        <w:t>over $75,000.</w:t>
      </w:r>
    </w:p>
    <w:p w14:paraId="5ED6D745" w14:textId="77777777" w:rsidR="003529CF" w:rsidRDefault="003529CF">
      <w:pPr>
        <w:pStyle w:val="BodyText"/>
        <w:spacing w:before="9"/>
        <w:rPr>
          <w:sz w:val="21"/>
        </w:rPr>
      </w:pPr>
    </w:p>
    <w:p w14:paraId="730D48C1" w14:textId="77777777" w:rsidR="003529CF" w:rsidRDefault="00501CDD">
      <w:pPr>
        <w:pStyle w:val="ListParagraph"/>
        <w:numPr>
          <w:ilvl w:val="1"/>
          <w:numId w:val="1"/>
        </w:numPr>
        <w:tabs>
          <w:tab w:val="left" w:pos="2200"/>
        </w:tabs>
        <w:ind w:right="817"/>
        <w:jc w:val="both"/>
      </w:pPr>
      <w:r>
        <w:t>The AGENCY’S independent investigators will conduct a nationwide bank asset investigation</w:t>
      </w:r>
      <w:r>
        <w:rPr>
          <w:spacing w:val="1"/>
        </w:rPr>
        <w:t xml:space="preserve"> </w:t>
      </w:r>
      <w:r>
        <w:t>which is inclus</w:t>
      </w:r>
      <w:r>
        <w:t>ive of the following: nationwide bank accounts, safety deposit boxes, certificates of</w:t>
      </w:r>
      <w:r>
        <w:rPr>
          <w:spacing w:val="1"/>
        </w:rPr>
        <w:t xml:space="preserve"> </w:t>
      </w:r>
      <w:r>
        <w:t>deposits,</w:t>
      </w:r>
      <w:r>
        <w:rPr>
          <w:spacing w:val="1"/>
        </w:rPr>
        <w:t xml:space="preserve"> </w:t>
      </w:r>
      <w:r>
        <w:t>brokerage</w:t>
      </w:r>
      <w:r>
        <w:rPr>
          <w:spacing w:val="1"/>
        </w:rPr>
        <w:t xml:space="preserve"> </w:t>
      </w:r>
      <w:r>
        <w:t>accounts,</w:t>
      </w:r>
      <w:r>
        <w:rPr>
          <w:spacing w:val="1"/>
        </w:rPr>
        <w:t xml:space="preserve"> </w:t>
      </w:r>
      <w:r>
        <w:t>nationwide</w:t>
      </w:r>
      <w:r>
        <w:rPr>
          <w:spacing w:val="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property,</w:t>
      </w:r>
      <w:r>
        <w:rPr>
          <w:spacing w:val="1"/>
        </w:rPr>
        <w:t xml:space="preserve"> </w:t>
      </w:r>
      <w:r>
        <w:t>credit</w:t>
      </w:r>
      <w:r>
        <w:rPr>
          <w:spacing w:val="1"/>
        </w:rPr>
        <w:t xml:space="preserve"> </w:t>
      </w:r>
      <w:r>
        <w:t>profile,</w:t>
      </w:r>
      <w:r>
        <w:rPr>
          <w:spacing w:val="1"/>
        </w:rPr>
        <w:t xml:space="preserve"> </w:t>
      </w:r>
      <w:r>
        <w:t>motor</w:t>
      </w:r>
      <w:r>
        <w:rPr>
          <w:spacing w:val="1"/>
        </w:rPr>
        <w:t xml:space="preserve"> </w:t>
      </w:r>
      <w:r>
        <w:t>vehicles, liens &amp;</w:t>
      </w:r>
      <w:r>
        <w:rPr>
          <w:spacing w:val="1"/>
        </w:rPr>
        <w:t xml:space="preserve"> </w:t>
      </w:r>
      <w:r>
        <w:t>judgments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 fee of</w:t>
      </w:r>
      <w:r>
        <w:rPr>
          <w:spacing w:val="1"/>
        </w:rPr>
        <w:t xml:space="preserve"> </w:t>
      </w:r>
      <w:r>
        <w:t>$900.00.</w:t>
      </w:r>
    </w:p>
    <w:p w14:paraId="5FAD1A62" w14:textId="77777777" w:rsidR="003529CF" w:rsidRDefault="003529CF">
      <w:pPr>
        <w:pStyle w:val="BodyText"/>
        <w:spacing w:before="11"/>
        <w:rPr>
          <w:sz w:val="21"/>
        </w:rPr>
      </w:pPr>
    </w:p>
    <w:p w14:paraId="0EDA0EA0" w14:textId="77777777" w:rsidR="003529CF" w:rsidRDefault="00501CDD">
      <w:pPr>
        <w:pStyle w:val="ListParagraph"/>
        <w:numPr>
          <w:ilvl w:val="1"/>
          <w:numId w:val="1"/>
        </w:numPr>
        <w:tabs>
          <w:tab w:val="left" w:pos="2201"/>
        </w:tabs>
        <w:ind w:left="2200" w:right="814"/>
        <w:jc w:val="both"/>
      </w:pPr>
      <w:r>
        <w:t>The contingency fee schedule includes all necessary attorney fees to effectuate a garnishment. Once</w:t>
      </w:r>
      <w:r>
        <w:rPr>
          <w:spacing w:val="-52"/>
        </w:rPr>
        <w:t xml:space="preserve"> </w:t>
      </w:r>
      <w:proofErr w:type="spellStart"/>
      <w:r>
        <w:t>garnishable</w:t>
      </w:r>
      <w:proofErr w:type="spellEnd"/>
      <w:r>
        <w:t xml:space="preserve"> assets are identified, the client will be responsible for a fee of $400.00 for the cost</w:t>
      </w:r>
      <w:r>
        <w:rPr>
          <w:spacing w:val="1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garnishment.</w:t>
      </w:r>
    </w:p>
    <w:p w14:paraId="5E6FCE9D" w14:textId="77777777" w:rsidR="003529CF" w:rsidRDefault="003529CF">
      <w:pPr>
        <w:pStyle w:val="BodyText"/>
        <w:spacing w:before="1"/>
        <w:rPr>
          <w:sz w:val="22"/>
        </w:rPr>
      </w:pPr>
    </w:p>
    <w:p w14:paraId="0256499C" w14:textId="77777777" w:rsidR="003529CF" w:rsidRDefault="00501CDD">
      <w:pPr>
        <w:pStyle w:val="ListParagraph"/>
        <w:numPr>
          <w:ilvl w:val="1"/>
          <w:numId w:val="1"/>
        </w:numPr>
        <w:tabs>
          <w:tab w:val="left" w:pos="2201"/>
        </w:tabs>
        <w:ind w:left="2200" w:right="815"/>
        <w:jc w:val="both"/>
      </w:pPr>
      <w:proofErr w:type="gramStart"/>
      <w:r>
        <w:t>In the event that</w:t>
      </w:r>
      <w:proofErr w:type="gramEnd"/>
      <w:r>
        <w:t xml:space="preserve"> your judgment debtor has moved from the state that issued your judgment, said</w:t>
      </w:r>
      <w:r>
        <w:rPr>
          <w:spacing w:val="1"/>
        </w:rPr>
        <w:t xml:space="preserve"> </w:t>
      </w:r>
      <w:r>
        <w:t>judgment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domesticated</w:t>
      </w:r>
      <w:r>
        <w:rPr>
          <w:spacing w:val="1"/>
        </w:rPr>
        <w:t xml:space="preserve"> </w:t>
      </w:r>
      <w:r>
        <w:t>to the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debtor</w:t>
      </w:r>
      <w:r>
        <w:rPr>
          <w:spacing w:val="1"/>
        </w:rPr>
        <w:t xml:space="preserve"> </w:t>
      </w:r>
      <w:r>
        <w:t>currently</w:t>
      </w:r>
      <w:r>
        <w:rPr>
          <w:spacing w:val="1"/>
        </w:rPr>
        <w:t xml:space="preserve"> </w:t>
      </w:r>
      <w:r>
        <w:t>resides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any</w:t>
      </w:r>
      <w:r>
        <w:rPr>
          <w:spacing w:val="-52"/>
        </w:rPr>
        <w:t xml:space="preserve"> </w:t>
      </w:r>
      <w:r>
        <w:t>garnishment</w:t>
      </w:r>
      <w:r>
        <w:rPr>
          <w:spacing w:val="1"/>
        </w:rPr>
        <w:t xml:space="preserve"> </w:t>
      </w:r>
      <w:r>
        <w:t>activities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commence.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case,</w:t>
      </w:r>
      <w:r>
        <w:rPr>
          <w:spacing w:val="1"/>
        </w:rPr>
        <w:t xml:space="preserve"> </w:t>
      </w:r>
      <w:r>
        <w:t>Client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provi</w:t>
      </w:r>
      <w:r>
        <w:t>de</w:t>
      </w:r>
      <w:r>
        <w:rPr>
          <w:spacing w:val="1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exemplified</w:t>
      </w:r>
      <w:r>
        <w:rPr>
          <w:spacing w:val="-4"/>
        </w:rPr>
        <w:t xml:space="preserve"> </w:t>
      </w:r>
      <w:r>
        <w:t>copy of</w:t>
      </w:r>
      <w:r>
        <w:rPr>
          <w:spacing w:val="1"/>
        </w:rPr>
        <w:t xml:space="preserve"> </w:t>
      </w:r>
      <w:r>
        <w:t>the judgment and pay</w:t>
      </w:r>
      <w:r>
        <w:rPr>
          <w:spacing w:val="-3"/>
        </w:rPr>
        <w:t xml:space="preserve"> </w:t>
      </w:r>
      <w:r>
        <w:t>an out-of-pocket</w:t>
      </w:r>
      <w:r>
        <w:rPr>
          <w:spacing w:val="-2"/>
        </w:rPr>
        <w:t xml:space="preserve"> </w:t>
      </w:r>
      <w:r>
        <w:t>cost of</w:t>
      </w:r>
      <w:r>
        <w:rPr>
          <w:spacing w:val="-2"/>
        </w:rPr>
        <w:t xml:space="preserve"> </w:t>
      </w:r>
      <w:r>
        <w:t>$1,100.00.</w:t>
      </w:r>
    </w:p>
    <w:p w14:paraId="4352A0B7" w14:textId="77777777" w:rsidR="003529CF" w:rsidRDefault="003529CF">
      <w:pPr>
        <w:pStyle w:val="BodyText"/>
        <w:spacing w:before="11"/>
        <w:rPr>
          <w:sz w:val="21"/>
        </w:rPr>
      </w:pPr>
    </w:p>
    <w:p w14:paraId="53EC6B6B" w14:textId="77777777" w:rsidR="003529CF" w:rsidRDefault="00501CDD">
      <w:pPr>
        <w:pStyle w:val="ListParagraph"/>
        <w:numPr>
          <w:ilvl w:val="1"/>
          <w:numId w:val="1"/>
        </w:numPr>
        <w:tabs>
          <w:tab w:val="left" w:pos="2256"/>
        </w:tabs>
        <w:ind w:left="2200" w:right="815"/>
        <w:jc w:val="both"/>
      </w:pPr>
      <w:r>
        <w:tab/>
      </w:r>
      <w:proofErr w:type="gramStart"/>
      <w:r>
        <w:t>In the event that</w:t>
      </w:r>
      <w:proofErr w:type="gramEnd"/>
      <w:r>
        <w:t xml:space="preserve"> litigation is necessary in remedying any breach of this Retention Agreement, all</w:t>
      </w:r>
      <w:r>
        <w:rPr>
          <w:spacing w:val="1"/>
        </w:rPr>
        <w:t xml:space="preserve"> </w:t>
      </w:r>
      <w:r>
        <w:t>costs and expenses of litigation, including attorney fees, incurred by AGENCY will be borne by the</w:t>
      </w:r>
      <w:r>
        <w:rPr>
          <w:spacing w:val="-52"/>
        </w:rPr>
        <w:t xml:space="preserve"> </w:t>
      </w:r>
      <w:r>
        <w:t>non-prevailing party. Each agrees and acknowledges that th</w:t>
      </w:r>
      <w:r>
        <w:t>e laws of Florida shall govern the</w:t>
      </w:r>
      <w:r>
        <w:rPr>
          <w:spacing w:val="1"/>
        </w:rPr>
        <w:t xml:space="preserve"> </w:t>
      </w:r>
      <w:r>
        <w:t>validity</w:t>
      </w:r>
      <w:r>
        <w:rPr>
          <w:spacing w:val="-1"/>
        </w:rPr>
        <w:t xml:space="preserve"> </w:t>
      </w:r>
      <w:r>
        <w:t>construction,</w:t>
      </w:r>
      <w:r>
        <w:rPr>
          <w:spacing w:val="-3"/>
        </w:rPr>
        <w:t xml:space="preserve"> </w:t>
      </w:r>
      <w:r>
        <w:t>interpretation,</w:t>
      </w:r>
      <w:r>
        <w:rPr>
          <w:spacing w:val="-1"/>
        </w:rPr>
        <w:t xml:space="preserve"> </w:t>
      </w:r>
      <w:r>
        <w:t>and effect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Agreement.</w:t>
      </w:r>
    </w:p>
    <w:p w14:paraId="2FE1B7AC" w14:textId="77777777" w:rsidR="003529CF" w:rsidRDefault="003529CF">
      <w:pPr>
        <w:pStyle w:val="BodyText"/>
        <w:spacing w:before="11"/>
        <w:rPr>
          <w:sz w:val="21"/>
        </w:rPr>
      </w:pPr>
    </w:p>
    <w:p w14:paraId="0150061F" w14:textId="77777777" w:rsidR="003529CF" w:rsidRDefault="00501CDD">
      <w:pPr>
        <w:ind w:left="940"/>
      </w:pPr>
      <w:r>
        <w:rPr>
          <w:b/>
        </w:rPr>
        <w:t>THIS</w:t>
      </w:r>
      <w:r>
        <w:rPr>
          <w:b/>
          <w:spacing w:val="-3"/>
        </w:rPr>
        <w:t xml:space="preserve"> </w:t>
      </w:r>
      <w:r>
        <w:rPr>
          <w:b/>
        </w:rPr>
        <w:t>AGREEMENT</w:t>
      </w:r>
      <w:r>
        <w:rPr>
          <w:b/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binding</w:t>
      </w:r>
      <w:r>
        <w:rPr>
          <w:spacing w:val="-1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parties.</w:t>
      </w:r>
    </w:p>
    <w:p w14:paraId="7607956C" w14:textId="77777777" w:rsidR="003529CF" w:rsidRDefault="003529CF">
      <w:pPr>
        <w:pStyle w:val="BodyText"/>
        <w:rPr>
          <w:sz w:val="22"/>
        </w:rPr>
      </w:pPr>
    </w:p>
    <w:p w14:paraId="1BFC38FD" w14:textId="77777777" w:rsidR="003529CF" w:rsidRDefault="00501CDD">
      <w:pPr>
        <w:tabs>
          <w:tab w:val="left" w:pos="7285"/>
          <w:tab w:val="left" w:pos="9875"/>
          <w:tab w:val="left" w:pos="10698"/>
        </w:tabs>
        <w:ind w:left="940"/>
      </w:pPr>
      <w:r>
        <w:t>The</w:t>
      </w:r>
      <w:r>
        <w:rPr>
          <w:spacing w:val="-1"/>
        </w:rPr>
        <w:t xml:space="preserve"> </w:t>
      </w:r>
      <w:r>
        <w:t>parties</w:t>
      </w:r>
      <w:r>
        <w:rPr>
          <w:spacing w:val="-1"/>
        </w:rPr>
        <w:t xml:space="preserve"> </w:t>
      </w:r>
      <w:r>
        <w:t>hereto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here unto</w:t>
      </w:r>
      <w:r>
        <w:rPr>
          <w:spacing w:val="-4"/>
        </w:rPr>
        <w:t xml:space="preserve"> </w:t>
      </w:r>
      <w:r>
        <w:t>set their hands</w:t>
      </w:r>
      <w:r>
        <w:rPr>
          <w:spacing w:val="-1"/>
        </w:rPr>
        <w:t xml:space="preserve"> </w:t>
      </w:r>
      <w:r>
        <w:t>and seal</w:t>
      </w:r>
      <w:r>
        <w:rPr>
          <w:spacing w:val="-3"/>
        </w:rPr>
        <w:t xml:space="preserve"> </w:t>
      </w:r>
      <w:r>
        <w:t>this</w:t>
      </w:r>
      <w:r>
        <w:rPr>
          <w:u w:val="single"/>
        </w:rPr>
        <w:tab/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ab/>
      </w:r>
      <w:r>
        <w:t>202</w:t>
      </w:r>
      <w:r>
        <w:rPr>
          <w:u w:val="single"/>
        </w:rPr>
        <w:tab/>
      </w:r>
      <w:r>
        <w:t>.</w:t>
      </w:r>
    </w:p>
    <w:p w14:paraId="3622FE61" w14:textId="77777777" w:rsidR="003529CF" w:rsidRDefault="003529CF">
      <w:pPr>
        <w:pStyle w:val="BodyText"/>
        <w:rPr>
          <w:sz w:val="20"/>
        </w:rPr>
      </w:pPr>
    </w:p>
    <w:p w14:paraId="7785991D" w14:textId="77777777" w:rsidR="003529CF" w:rsidRDefault="003529CF">
      <w:pPr>
        <w:pStyle w:val="BodyText"/>
        <w:rPr>
          <w:sz w:val="16"/>
        </w:rPr>
      </w:pPr>
    </w:p>
    <w:p w14:paraId="5B4FF17C" w14:textId="77777777" w:rsidR="003529CF" w:rsidRDefault="003529CF">
      <w:pPr>
        <w:rPr>
          <w:sz w:val="16"/>
        </w:rPr>
        <w:sectPr w:rsidR="003529CF">
          <w:type w:val="continuous"/>
          <w:pgSz w:w="12240" w:h="15840"/>
          <w:pgMar w:top="280" w:right="260" w:bottom="280" w:left="140" w:header="720" w:footer="720" w:gutter="0"/>
          <w:cols w:space="720"/>
        </w:sectPr>
      </w:pPr>
    </w:p>
    <w:p w14:paraId="24EFF6F1" w14:textId="77777777" w:rsidR="003529CF" w:rsidRDefault="00501CDD">
      <w:pPr>
        <w:tabs>
          <w:tab w:val="left" w:pos="5329"/>
        </w:tabs>
        <w:spacing w:before="92"/>
        <w:ind w:left="1657" w:hanging="718"/>
      </w:pPr>
      <w:r>
        <w:t>By: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Nationwide</w:t>
      </w:r>
      <w:r>
        <w:rPr>
          <w:spacing w:val="-1"/>
        </w:rPr>
        <w:t xml:space="preserve"> </w:t>
      </w:r>
      <w:r>
        <w:t>Asset Investigations</w:t>
      </w:r>
    </w:p>
    <w:p w14:paraId="24E14DAD" w14:textId="77777777" w:rsidR="003529CF" w:rsidRDefault="00501CDD">
      <w:pPr>
        <w:tabs>
          <w:tab w:val="left" w:pos="5482"/>
          <w:tab w:val="left" w:pos="5552"/>
        </w:tabs>
        <w:spacing w:before="92" w:line="480" w:lineRule="auto"/>
        <w:ind w:left="608" w:right="916" w:firstLine="9"/>
      </w:pPr>
      <w:r>
        <w:br w:type="column"/>
      </w:r>
      <w:r>
        <w:t>Sign: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Print: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726D9C51" w14:textId="77777777" w:rsidR="003529CF" w:rsidRDefault="003529CF">
      <w:pPr>
        <w:spacing w:line="480" w:lineRule="auto"/>
        <w:sectPr w:rsidR="003529CF">
          <w:type w:val="continuous"/>
          <w:pgSz w:w="12240" w:h="15840"/>
          <w:pgMar w:top="280" w:right="260" w:bottom="280" w:left="140" w:header="720" w:footer="720" w:gutter="0"/>
          <w:cols w:num="2" w:space="720" w:equalWidth="0">
            <w:col w:w="5330" w:space="40"/>
            <w:col w:w="6470"/>
          </w:cols>
        </w:sectPr>
      </w:pPr>
    </w:p>
    <w:p w14:paraId="7212D1A6" w14:textId="77777777" w:rsidR="003529CF" w:rsidRDefault="00501CDD">
      <w:pPr>
        <w:pStyle w:val="BodyText"/>
        <w:ind w:left="171"/>
        <w:rPr>
          <w:sz w:val="20"/>
        </w:rPr>
      </w:pPr>
      <w:r>
        <w:rPr>
          <w:noProof/>
          <w:sz w:val="20"/>
        </w:rPr>
        <w:lastRenderedPageBreak/>
        <w:drawing>
          <wp:anchor distT="0" distB="0" distL="114300" distR="114300" simplePos="0" relativeHeight="487417344" behindDoc="0" locked="0" layoutInCell="1" allowOverlap="1" wp14:anchorId="3238A7DD" wp14:editId="3B2072E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604125" cy="1305560"/>
            <wp:effectExtent l="0" t="0" r="0" b="8890"/>
            <wp:wrapSquare wrapText="bothSides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4125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01C1D1" w14:textId="77777777" w:rsidR="003529CF" w:rsidRDefault="003529CF">
      <w:pPr>
        <w:pStyle w:val="BodyText"/>
        <w:rPr>
          <w:sz w:val="20"/>
        </w:rPr>
      </w:pPr>
    </w:p>
    <w:p w14:paraId="79755A25" w14:textId="77777777" w:rsidR="003529CF" w:rsidRDefault="003529CF">
      <w:pPr>
        <w:pStyle w:val="BodyText"/>
        <w:spacing w:before="2"/>
        <w:rPr>
          <w:sz w:val="23"/>
        </w:rPr>
      </w:pPr>
    </w:p>
    <w:p w14:paraId="26103AE0" w14:textId="77777777" w:rsidR="003529CF" w:rsidRDefault="003529CF">
      <w:pPr>
        <w:rPr>
          <w:sz w:val="23"/>
        </w:rPr>
        <w:sectPr w:rsidR="003529CF">
          <w:pgSz w:w="12240" w:h="15840"/>
          <w:pgMar w:top="360" w:right="260" w:bottom="280" w:left="140" w:header="720" w:footer="720" w:gutter="0"/>
          <w:cols w:space="720"/>
        </w:sectPr>
      </w:pPr>
    </w:p>
    <w:p w14:paraId="57AF598C" w14:textId="77777777" w:rsidR="003529CF" w:rsidRDefault="003529CF">
      <w:pPr>
        <w:pStyle w:val="BodyText"/>
        <w:spacing w:before="3"/>
        <w:rPr>
          <w:sz w:val="33"/>
        </w:rPr>
      </w:pPr>
    </w:p>
    <w:p w14:paraId="7D0B3635" w14:textId="77777777" w:rsidR="003529CF" w:rsidRDefault="00501CDD">
      <w:pPr>
        <w:ind w:left="1604"/>
        <w:rPr>
          <w:b/>
          <w:sz w:val="24"/>
        </w:rPr>
      </w:pPr>
      <w:r>
        <w:rPr>
          <w:b/>
          <w:sz w:val="24"/>
        </w:rPr>
        <w:t>YOUR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INFORMATION</w:t>
      </w:r>
    </w:p>
    <w:p w14:paraId="322B941A" w14:textId="77777777" w:rsidR="003529CF" w:rsidRDefault="003529CF">
      <w:pPr>
        <w:pStyle w:val="BodyText"/>
        <w:rPr>
          <w:b/>
          <w:sz w:val="26"/>
        </w:rPr>
      </w:pPr>
    </w:p>
    <w:p w14:paraId="4CDD853B" w14:textId="77777777" w:rsidR="003529CF" w:rsidRDefault="003529CF">
      <w:pPr>
        <w:pStyle w:val="BodyText"/>
        <w:rPr>
          <w:b/>
          <w:sz w:val="22"/>
        </w:rPr>
      </w:pPr>
    </w:p>
    <w:p w14:paraId="694D15D4" w14:textId="77777777" w:rsidR="003529CF" w:rsidRDefault="00501CDD">
      <w:pPr>
        <w:pStyle w:val="BodyText"/>
        <w:tabs>
          <w:tab w:val="left" w:pos="3186"/>
          <w:tab w:val="left" w:pos="4813"/>
          <w:tab w:val="left" w:pos="4863"/>
          <w:tab w:val="left" w:pos="4899"/>
        </w:tabs>
        <w:spacing w:line="480" w:lineRule="auto"/>
        <w:ind w:left="133" w:right="38" w:hanging="29"/>
      </w:pPr>
      <w:r>
        <w:pict w14:anchorId="25C2D22C">
          <v:shapetype id="_x0000_t202" coordsize="21600,21600" o:spt="202" path="m,l,21600r21600,l21600,xe">
            <v:stroke joinstyle="miter"/>
            <v:path gradientshapeok="t" o:connecttype="rect"/>
          </v:shapetype>
          <v:shape id="docshape5" o:spid="_x0000_s1087" type="#_x0000_t202" style="position:absolute;left:0;text-align:left;margin-left:273.6pt;margin-top:214.4pt;width:7.25pt;height:14.75pt;z-index:-15901184;mso-position-horizontal-relative:page" filled="f" stroked="f">
            <v:textbox inset="0,0,0,0">
              <w:txbxContent>
                <w:p w14:paraId="1605663A" w14:textId="77777777" w:rsidR="003529CF" w:rsidRDefault="00501CDD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t>Client</w:t>
      </w:r>
      <w:r>
        <w:rPr>
          <w:spacing w:val="-3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Contact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City</w:t>
      </w:r>
      <w:r>
        <w:rPr>
          <w:u w:val="single"/>
        </w:rPr>
        <w:tab/>
      </w:r>
      <w:r>
        <w:t>State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Additional</w:t>
      </w:r>
      <w:r>
        <w:rPr>
          <w:spacing w:val="-4"/>
        </w:rPr>
        <w:t xml:space="preserve"> </w:t>
      </w:r>
      <w:r>
        <w:t>Notes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4B4759" w14:textId="77777777" w:rsidR="003529CF" w:rsidRDefault="003529CF">
      <w:pPr>
        <w:pStyle w:val="BodyText"/>
        <w:spacing w:before="7"/>
        <w:rPr>
          <w:sz w:val="23"/>
        </w:rPr>
      </w:pPr>
    </w:p>
    <w:p w14:paraId="5BFCF94C" w14:textId="77777777" w:rsidR="003529CF" w:rsidRDefault="00501CDD">
      <w:pPr>
        <w:pStyle w:val="BodyText"/>
        <w:spacing w:line="20" w:lineRule="exact"/>
        <w:ind w:left="253" w:right="-87"/>
        <w:rPr>
          <w:sz w:val="2"/>
        </w:rPr>
      </w:pPr>
      <w:r>
        <w:rPr>
          <w:sz w:val="2"/>
        </w:rPr>
      </w:r>
      <w:r>
        <w:rPr>
          <w:sz w:val="2"/>
        </w:rPr>
        <w:pict w14:anchorId="7BE10C62">
          <v:group id="docshapegroup6" o:spid="_x0000_s1085" style="width:240pt;height:.5pt;mso-position-horizontal-relative:char;mso-position-vertical-relative:line" coordsize="4800,10">
            <v:line id="_x0000_s1086" style="position:absolute" from="0,5" to="4800,5" strokeweight=".48pt"/>
            <w10:anchorlock/>
          </v:group>
        </w:pict>
      </w:r>
    </w:p>
    <w:p w14:paraId="12F4BBE4" w14:textId="77777777" w:rsidR="003529CF" w:rsidRDefault="003529CF">
      <w:pPr>
        <w:pStyle w:val="BodyText"/>
        <w:rPr>
          <w:sz w:val="20"/>
        </w:rPr>
      </w:pPr>
    </w:p>
    <w:p w14:paraId="51D8E727" w14:textId="77777777" w:rsidR="003529CF" w:rsidRDefault="003529CF">
      <w:pPr>
        <w:pStyle w:val="BodyText"/>
        <w:spacing w:before="3"/>
        <w:rPr>
          <w:sz w:val="26"/>
        </w:rPr>
      </w:pPr>
    </w:p>
    <w:p w14:paraId="0928AE65" w14:textId="77777777" w:rsidR="003529CF" w:rsidRDefault="00501CDD">
      <w:pPr>
        <w:pStyle w:val="BodyText"/>
        <w:spacing w:line="20" w:lineRule="exact"/>
        <w:ind w:left="313" w:right="-159"/>
        <w:rPr>
          <w:sz w:val="2"/>
        </w:rPr>
      </w:pPr>
      <w:r>
        <w:rPr>
          <w:sz w:val="2"/>
        </w:rPr>
      </w:r>
      <w:r>
        <w:rPr>
          <w:sz w:val="2"/>
        </w:rPr>
        <w:pict w14:anchorId="6CD41A3D">
          <v:group id="docshapegroup7" o:spid="_x0000_s1083" style="width:240pt;height:.5pt;mso-position-horizontal-relative:char;mso-position-vertical-relative:line" coordsize="4800,10">
            <v:line id="_x0000_s1084" style="position:absolute" from="0,5" to="4800,5" strokeweight=".48pt"/>
            <w10:anchorlock/>
          </v:group>
        </w:pict>
      </w:r>
    </w:p>
    <w:p w14:paraId="78B70964" w14:textId="77777777" w:rsidR="003529CF" w:rsidRDefault="00501CDD">
      <w:pPr>
        <w:spacing w:before="90"/>
        <w:ind w:left="1997" w:right="1169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t>TYPE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INVESTIGATION</w:t>
      </w:r>
    </w:p>
    <w:p w14:paraId="20F04415" w14:textId="77777777" w:rsidR="003529CF" w:rsidRDefault="00501CDD">
      <w:pPr>
        <w:ind w:left="1997" w:right="1169"/>
        <w:jc w:val="center"/>
        <w:rPr>
          <w:b/>
          <w:sz w:val="24"/>
        </w:rPr>
      </w:pPr>
      <w:r>
        <w:pict w14:anchorId="1FFF92B1">
          <v:shape id="docshape8" o:spid="_x0000_s1082" type="#_x0000_t202" style="position:absolute;left:0;text-align:left;margin-left:291.6pt;margin-top:44.4pt;width:7.25pt;height:14.75pt;z-index:-15910400;mso-position-horizontal-relative:page" filled="f" stroked="f">
            <v:textbox inset="0,0,0,0">
              <w:txbxContent>
                <w:p w14:paraId="01F937A0" w14:textId="77777777" w:rsidR="003529CF" w:rsidRDefault="00501CDD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 w14:anchorId="2AAB65F2">
          <v:shape id="docshape9" o:spid="_x0000_s1081" type="#_x0000_t202" style="position:absolute;left:0;text-align:left;margin-left:291.6pt;margin-top:61.2pt;width:7.25pt;height:14.75pt;z-index:-15906816;mso-position-horizontal-relative:page" filled="f" stroked="f">
            <v:textbox inset="0,0,0,0">
              <w:txbxContent>
                <w:p w14:paraId="7E3AB8CB" w14:textId="77777777" w:rsidR="003529CF" w:rsidRDefault="00501CDD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 w14:anchorId="0C72BFFF">
          <v:shape id="docshape10" o:spid="_x0000_s1080" type="#_x0000_t202" style="position:absolute;left:0;text-align:left;margin-left:291.6pt;margin-top:77.75pt;width:7.25pt;height:14.75pt;z-index:-15906304;mso-position-horizontal-relative:page" filled="f" stroked="f">
            <v:textbox inset="0,0,0,0">
              <w:txbxContent>
                <w:p w14:paraId="2B7ABFA0" w14:textId="77777777" w:rsidR="003529CF" w:rsidRDefault="00501CDD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 w14:anchorId="293C4D44">
          <v:shape id="docshape11" o:spid="_x0000_s1079" type="#_x0000_t202" style="position:absolute;left:0;text-align:left;margin-left:291.6pt;margin-top:92.4pt;width:7.25pt;height:14.75pt;z-index:-15905792;mso-position-horizontal-relative:page" filled="f" stroked="f">
            <v:textbox inset="0,0,0,0">
              <w:txbxContent>
                <w:p w14:paraId="329ACFA7" w14:textId="77777777" w:rsidR="003529CF" w:rsidRDefault="00501CDD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 w14:anchorId="096CE2F4">
          <v:shape id="docshape12" o:spid="_x0000_s1078" type="#_x0000_t202" style="position:absolute;left:0;text-align:left;margin-left:291.6pt;margin-top:107.15pt;width:7.25pt;height:14.75pt;z-index:-15905280;mso-position-horizontal-relative:page" filled="f" stroked="f">
            <v:textbox inset="0,0,0,0">
              <w:txbxContent>
                <w:p w14:paraId="0DC75C4F" w14:textId="77777777" w:rsidR="003529CF" w:rsidRDefault="00501CDD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 w14:anchorId="314B556D">
          <v:shape id="docshape13" o:spid="_x0000_s1077" type="#_x0000_t202" style="position:absolute;left:0;text-align:left;margin-left:291.6pt;margin-top:27.7pt;width:7.25pt;height:14.75pt;z-index:-15902208;mso-position-horizontal-relative:page" filled="f" stroked="f">
            <v:textbox inset="0,0,0,0">
              <w:txbxContent>
                <w:p w14:paraId="3BC4AFD5" w14:textId="77777777" w:rsidR="003529CF" w:rsidRDefault="00501CDD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 w14:anchorId="32190593">
          <v:group id="docshapegroup14" o:spid="_x0000_s1072" style="position:absolute;left:0;text-align:left;margin-left:289.75pt;margin-top:29pt;width:14.1pt;height:30.1pt;z-index:15742464;mso-position-horizontal-relative:page" coordorigin="5795,580" coordsize="282,602">
            <v:rect id="docshape15" o:spid="_x0000_s1076" style="position:absolute;left:5794;top:912;width:282;height:269" stroked="f"/>
            <v:rect id="docshape16" o:spid="_x0000_s1075" style="position:absolute;left:5804;top:922;width:262;height:249" filled="f" strokeweight="1pt"/>
            <v:rect id="docshape17" o:spid="_x0000_s1074" style="position:absolute;left:5794;top:580;width:282;height:269" stroked="f"/>
            <v:rect id="docshape18" o:spid="_x0000_s1073" style="position:absolute;left:5804;top:590;width:262;height:249" filled="f" strokeweight=".35275mm"/>
            <w10:wrap anchorx="page"/>
          </v:group>
        </w:pict>
      </w:r>
      <w:r>
        <w:pict w14:anchorId="04F79D1E">
          <v:group id="docshapegroup19" o:spid="_x0000_s1060" style="position:absolute;left:0;text-align:left;margin-left:289.75pt;margin-top:62.65pt;width:14.1pt;height:109.6pt;z-index:15744000;mso-position-horizontal-relative:page" coordorigin="5795,1253" coordsize="282,2192">
            <v:rect id="docshape20" o:spid="_x0000_s1071" style="position:absolute;left:5794;top:1252;width:282;height:269" stroked="f"/>
            <v:rect id="docshape21" o:spid="_x0000_s1070" style="position:absolute;left:5804;top:1262;width:262;height:249" filled="f" strokeweight=".35275mm"/>
            <v:rect id="docshape22" o:spid="_x0000_s1069" style="position:absolute;left:5794;top:1585;width:282;height:269" stroked="f"/>
            <v:rect id="docshape23" o:spid="_x0000_s1068" style="position:absolute;left:5804;top:1595;width:262;height:249" filled="f" strokeweight=".35275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4" o:spid="_x0000_s1067" type="#_x0000_t75" style="position:absolute;left:5794;top:1911;width:282;height:555">
              <v:imagedata r:id="rId6" o:title=""/>
            </v:shape>
            <v:rect id="docshape25" o:spid="_x0000_s1066" style="position:absolute;left:5794;top:2516;width:282;height:269" stroked="f"/>
            <v:rect id="docshape26" o:spid="_x0000_s1065" style="position:absolute;left:5804;top:2526;width:262;height:249" filled="f" strokeweight=".35275mm"/>
            <v:rect id="docshape27" o:spid="_x0000_s1064" style="position:absolute;left:5794;top:2848;width:282;height:269" stroked="f"/>
            <v:rect id="docshape28" o:spid="_x0000_s1063" style="position:absolute;left:5804;top:2858;width:262;height:249" filled="f" strokeweight=".35275mm"/>
            <v:rect id="docshape29" o:spid="_x0000_s1062" style="position:absolute;left:5794;top:3175;width:282;height:269" stroked="f"/>
            <v:rect id="docshape30" o:spid="_x0000_s1061" style="position:absolute;left:5804;top:3185;width:262;height:249" filled="f" strokeweight=".35275mm"/>
            <w10:wrap anchorx="page"/>
          </v:group>
        </w:pict>
      </w:r>
      <w:r>
        <w:rPr>
          <w:b/>
          <w:sz w:val="24"/>
        </w:rPr>
        <w:t>(Please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mark your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choice)</w:t>
      </w:r>
    </w:p>
    <w:p w14:paraId="3C708BC2" w14:textId="77777777" w:rsidR="003529CF" w:rsidRDefault="003529CF">
      <w:pPr>
        <w:pStyle w:val="BodyText"/>
        <w:spacing w:before="6"/>
        <w:rPr>
          <w:b/>
          <w:sz w:val="26"/>
        </w:rPr>
      </w:pPr>
    </w:p>
    <w:tbl>
      <w:tblPr>
        <w:tblW w:w="0" w:type="auto"/>
        <w:tblInd w:w="4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8"/>
        <w:gridCol w:w="1522"/>
      </w:tblGrid>
      <w:tr w:rsidR="003529CF" w14:paraId="4880717A" w14:textId="77777777">
        <w:trPr>
          <w:trHeight w:val="299"/>
        </w:trPr>
        <w:tc>
          <w:tcPr>
            <w:tcW w:w="4098" w:type="dxa"/>
          </w:tcPr>
          <w:p w14:paraId="44AE58CF" w14:textId="77777777" w:rsidR="003529CF" w:rsidRDefault="00501CDD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Skip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Locate</w:t>
            </w:r>
          </w:p>
        </w:tc>
        <w:tc>
          <w:tcPr>
            <w:tcW w:w="1522" w:type="dxa"/>
          </w:tcPr>
          <w:p w14:paraId="6F91D40A" w14:textId="77777777" w:rsidR="003529CF" w:rsidRDefault="00501CDD">
            <w:pPr>
              <w:pStyle w:val="TableParagraph"/>
              <w:spacing w:line="266" w:lineRule="exact"/>
              <w:ind w:right="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75.00</w:t>
            </w:r>
          </w:p>
        </w:tc>
      </w:tr>
      <w:tr w:rsidR="003529CF" w14:paraId="0D9510E4" w14:textId="77777777">
        <w:trPr>
          <w:trHeight w:val="334"/>
        </w:trPr>
        <w:tc>
          <w:tcPr>
            <w:tcW w:w="4098" w:type="dxa"/>
          </w:tcPr>
          <w:p w14:paraId="028E3A41" w14:textId="77777777" w:rsidR="003529CF" w:rsidRDefault="00501CDD">
            <w:pPr>
              <w:pStyle w:val="TableParagraph"/>
              <w:spacing w:before="23"/>
              <w:ind w:left="50"/>
              <w:rPr>
                <w:sz w:val="24"/>
              </w:rPr>
            </w:pPr>
            <w:r>
              <w:rPr>
                <w:sz w:val="24"/>
              </w:rPr>
              <w:t>SSN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Locate</w:t>
            </w:r>
          </w:p>
        </w:tc>
        <w:tc>
          <w:tcPr>
            <w:tcW w:w="1522" w:type="dxa"/>
          </w:tcPr>
          <w:p w14:paraId="255D766E" w14:textId="77777777" w:rsidR="003529CF" w:rsidRDefault="00501CDD">
            <w:pPr>
              <w:pStyle w:val="TableParagraph"/>
              <w:spacing w:before="23"/>
              <w:ind w:right="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50.00</w:t>
            </w:r>
          </w:p>
        </w:tc>
      </w:tr>
      <w:tr w:rsidR="003529CF" w14:paraId="360D648D" w14:textId="77777777">
        <w:trPr>
          <w:trHeight w:val="333"/>
        </w:trPr>
        <w:tc>
          <w:tcPr>
            <w:tcW w:w="4098" w:type="dxa"/>
          </w:tcPr>
          <w:p w14:paraId="2AB5A46A" w14:textId="77777777" w:rsidR="003529CF" w:rsidRDefault="00501CDD"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sz w:val="24"/>
              </w:rPr>
              <w:t>Skip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Address Locate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SSN</w:t>
            </w:r>
          </w:p>
        </w:tc>
        <w:tc>
          <w:tcPr>
            <w:tcW w:w="1522" w:type="dxa"/>
          </w:tcPr>
          <w:p w14:paraId="15714915" w14:textId="77777777" w:rsidR="003529CF" w:rsidRDefault="00501CDD">
            <w:pPr>
              <w:pStyle w:val="TableParagraph"/>
              <w:spacing w:before="25"/>
              <w:ind w:right="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75.00</w:t>
            </w:r>
          </w:p>
        </w:tc>
      </w:tr>
      <w:tr w:rsidR="003529CF" w14:paraId="45D91B91" w14:textId="77777777">
        <w:trPr>
          <w:trHeight w:val="312"/>
        </w:trPr>
        <w:tc>
          <w:tcPr>
            <w:tcW w:w="4098" w:type="dxa"/>
          </w:tcPr>
          <w:p w14:paraId="3AD7385C" w14:textId="77777777" w:rsidR="003529CF" w:rsidRDefault="00501CDD">
            <w:pPr>
              <w:pStyle w:val="TableParagraph"/>
              <w:spacing w:before="22" w:line="269" w:lineRule="exact"/>
              <w:ind w:left="50"/>
              <w:rPr>
                <w:sz w:val="24"/>
              </w:rPr>
            </w:pPr>
            <w:r>
              <w:rPr>
                <w:sz w:val="24"/>
              </w:rPr>
              <w:t>FEIN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Locate</w:t>
            </w:r>
          </w:p>
        </w:tc>
        <w:tc>
          <w:tcPr>
            <w:tcW w:w="1522" w:type="dxa"/>
          </w:tcPr>
          <w:p w14:paraId="6D99F1AB" w14:textId="77777777" w:rsidR="003529CF" w:rsidRDefault="00501CDD">
            <w:pPr>
              <w:pStyle w:val="TableParagraph"/>
              <w:spacing w:before="22" w:line="269" w:lineRule="exact"/>
              <w:ind w:right="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50.00</w:t>
            </w:r>
          </w:p>
        </w:tc>
      </w:tr>
      <w:tr w:rsidR="003529CF" w14:paraId="6D2389F2" w14:textId="77777777">
        <w:trPr>
          <w:trHeight w:val="293"/>
        </w:trPr>
        <w:tc>
          <w:tcPr>
            <w:tcW w:w="4098" w:type="dxa"/>
          </w:tcPr>
          <w:p w14:paraId="350359A0" w14:textId="77777777" w:rsidR="003529CF" w:rsidRDefault="00501CDD">
            <w:pPr>
              <w:pStyle w:val="TableParagraph"/>
              <w:spacing w:before="3"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Nationwide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Locate</w:t>
            </w:r>
          </w:p>
        </w:tc>
        <w:tc>
          <w:tcPr>
            <w:tcW w:w="1522" w:type="dxa"/>
          </w:tcPr>
          <w:p w14:paraId="5C9221B2" w14:textId="77777777" w:rsidR="003529CF" w:rsidRDefault="00501CDD">
            <w:pPr>
              <w:pStyle w:val="TableParagraph"/>
              <w:spacing w:before="3" w:line="271" w:lineRule="exact"/>
              <w:ind w:right="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$300.00</w:t>
            </w:r>
          </w:p>
        </w:tc>
      </w:tr>
      <w:tr w:rsidR="003529CF" w14:paraId="4191868F" w14:textId="77777777">
        <w:trPr>
          <w:trHeight w:val="315"/>
        </w:trPr>
        <w:tc>
          <w:tcPr>
            <w:tcW w:w="4098" w:type="dxa"/>
          </w:tcPr>
          <w:p w14:paraId="076FF26B" w14:textId="77777777" w:rsidR="003529CF" w:rsidRDefault="00501CDD">
            <w:pPr>
              <w:pStyle w:val="TableParagraph"/>
              <w:spacing w:before="4"/>
              <w:ind w:left="50"/>
              <w:rPr>
                <w:sz w:val="24"/>
              </w:rPr>
            </w:pPr>
            <w:r>
              <w:rPr>
                <w:sz w:val="24"/>
              </w:rPr>
              <w:t>Credit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Profile</w:t>
            </w:r>
          </w:p>
        </w:tc>
        <w:tc>
          <w:tcPr>
            <w:tcW w:w="1522" w:type="dxa"/>
          </w:tcPr>
          <w:p w14:paraId="6CB39CC1" w14:textId="77777777" w:rsidR="003529CF" w:rsidRDefault="00501CDD">
            <w:pPr>
              <w:pStyle w:val="TableParagraph"/>
              <w:spacing w:before="4"/>
              <w:ind w:right="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$250.00</w:t>
            </w:r>
          </w:p>
        </w:tc>
      </w:tr>
      <w:tr w:rsidR="003529CF" w14:paraId="02AE10E9" w14:textId="77777777">
        <w:trPr>
          <w:trHeight w:val="334"/>
        </w:trPr>
        <w:tc>
          <w:tcPr>
            <w:tcW w:w="4098" w:type="dxa"/>
          </w:tcPr>
          <w:p w14:paraId="06E3EBE7" w14:textId="77777777" w:rsidR="003529CF" w:rsidRDefault="00501CDD">
            <w:pPr>
              <w:pStyle w:val="TableParagraph"/>
              <w:spacing w:before="25"/>
              <w:ind w:left="50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Profile</w:t>
            </w:r>
          </w:p>
        </w:tc>
        <w:tc>
          <w:tcPr>
            <w:tcW w:w="1522" w:type="dxa"/>
          </w:tcPr>
          <w:p w14:paraId="70DDA91F" w14:textId="77777777" w:rsidR="003529CF" w:rsidRDefault="00501CDD">
            <w:pPr>
              <w:pStyle w:val="TableParagraph"/>
              <w:spacing w:before="25"/>
              <w:ind w:right="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$250.00</w:t>
            </w:r>
          </w:p>
        </w:tc>
      </w:tr>
      <w:tr w:rsidR="003529CF" w14:paraId="19BEDA55" w14:textId="77777777">
        <w:trPr>
          <w:trHeight w:val="334"/>
        </w:trPr>
        <w:tc>
          <w:tcPr>
            <w:tcW w:w="4098" w:type="dxa"/>
          </w:tcPr>
          <w:p w14:paraId="6ACB7DDA" w14:textId="77777777" w:rsidR="003529CF" w:rsidRDefault="00501CDD">
            <w:pPr>
              <w:pStyle w:val="TableParagraph"/>
              <w:spacing w:before="23"/>
              <w:ind w:left="50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</w:t>
            </w:r>
          </w:p>
        </w:tc>
        <w:tc>
          <w:tcPr>
            <w:tcW w:w="1522" w:type="dxa"/>
          </w:tcPr>
          <w:p w14:paraId="1BA811C8" w14:textId="77777777" w:rsidR="003529CF" w:rsidRDefault="00501CDD">
            <w:pPr>
              <w:pStyle w:val="TableParagraph"/>
              <w:spacing w:before="23"/>
              <w:ind w:right="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$300.00</w:t>
            </w:r>
          </w:p>
        </w:tc>
      </w:tr>
      <w:tr w:rsidR="003529CF" w14:paraId="34550C82" w14:textId="77777777">
        <w:trPr>
          <w:trHeight w:val="300"/>
        </w:trPr>
        <w:tc>
          <w:tcPr>
            <w:tcW w:w="4098" w:type="dxa"/>
          </w:tcPr>
          <w:p w14:paraId="49CABCF4" w14:textId="77777777" w:rsidR="003529CF" w:rsidRDefault="00501CDD">
            <w:pPr>
              <w:pStyle w:val="TableParagraph"/>
              <w:spacing w:before="25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States</w:t>
            </w:r>
          </w:p>
        </w:tc>
        <w:tc>
          <w:tcPr>
            <w:tcW w:w="1522" w:type="dxa"/>
          </w:tcPr>
          <w:p w14:paraId="01BFC0D3" w14:textId="77777777" w:rsidR="003529CF" w:rsidRDefault="00501CDD">
            <w:pPr>
              <w:pStyle w:val="TableParagraph"/>
              <w:spacing w:before="25" w:line="256" w:lineRule="exact"/>
              <w:ind w:right="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$400.00</w:t>
            </w:r>
          </w:p>
        </w:tc>
      </w:tr>
    </w:tbl>
    <w:p w14:paraId="3DCDB75D" w14:textId="77777777" w:rsidR="003529CF" w:rsidRDefault="003529CF">
      <w:pPr>
        <w:pStyle w:val="BodyText"/>
        <w:rPr>
          <w:b/>
          <w:sz w:val="26"/>
        </w:rPr>
      </w:pPr>
    </w:p>
    <w:p w14:paraId="180036FD" w14:textId="77777777" w:rsidR="003529CF" w:rsidRDefault="003529CF">
      <w:pPr>
        <w:pStyle w:val="BodyText"/>
        <w:rPr>
          <w:b/>
        </w:rPr>
      </w:pPr>
    </w:p>
    <w:p w14:paraId="5B4A5755" w14:textId="77777777" w:rsidR="003529CF" w:rsidRDefault="00501CDD">
      <w:pPr>
        <w:tabs>
          <w:tab w:val="left" w:pos="5216"/>
        </w:tabs>
        <w:ind w:left="104"/>
        <w:rPr>
          <w:b/>
          <w:sz w:val="24"/>
        </w:rPr>
      </w:pPr>
      <w:r>
        <w:pict w14:anchorId="2A532AAB">
          <v:shape id="docshape31" o:spid="_x0000_s1059" type="#_x0000_t202" style="position:absolute;left:0;text-align:left;margin-left:273.6pt;margin-top:-.85pt;width:7.25pt;height:14.75pt;z-index:-15910912;mso-position-horizontal-relative:page" filled="f" stroked="f">
            <v:textbox inset="0,0,0,0">
              <w:txbxContent>
                <w:p w14:paraId="504BCFA4" w14:textId="77777777" w:rsidR="003529CF" w:rsidRDefault="00501CDD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 w14:anchorId="5398A063">
          <v:shape id="docshape32" o:spid="_x0000_s1058" type="#_x0000_t202" style="position:absolute;left:0;text-align:left;margin-left:291.6pt;margin-top:-76.6pt;width:7.25pt;height:14.75pt;z-index:-15904768;mso-position-horizontal-relative:page" filled="f" stroked="f">
            <v:textbox inset="0,0,0,0">
              <w:txbxContent>
                <w:p w14:paraId="79C33FF9" w14:textId="77777777" w:rsidR="003529CF" w:rsidRDefault="00501CDD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 w14:anchorId="214DCDA2">
          <v:shape id="docshape33" o:spid="_x0000_s1057" type="#_x0000_t202" style="position:absolute;left:0;text-align:left;margin-left:291.6pt;margin-top:-59.9pt;width:7.25pt;height:14.75pt;z-index:-15904256;mso-position-horizontal-relative:page" filled="f" stroked="f">
            <v:textbox inset="0,0,0,0">
              <w:txbxContent>
                <w:p w14:paraId="323CCD40" w14:textId="77777777" w:rsidR="003529CF" w:rsidRDefault="00501CDD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 w14:anchorId="40D68742">
          <v:shape id="docshape34" o:spid="_x0000_s1056" type="#_x0000_t202" style="position:absolute;left:0;text-align:left;margin-left:291.6pt;margin-top:-43.1pt;width:7.25pt;height:14.75pt;z-index:-15901696;mso-position-horizontal-relative:page" filled="f" stroked="f">
            <v:textbox inset="0,0,0,0">
              <w:txbxContent>
                <w:p w14:paraId="0D2D7BE3" w14:textId="77777777" w:rsidR="003529CF" w:rsidRDefault="00501CDD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 w14:anchorId="010FCCCA">
          <v:group id="docshapegroup35" o:spid="_x0000_s1053" style="position:absolute;left:0;text-align:left;margin-left:271.3pt;margin-top:2.05pt;width:16.05pt;height:16.05pt;z-index:15741952;mso-position-horizontal-relative:page" coordorigin="5426,41" coordsize="321,321">
            <v:rect id="docshape36" o:spid="_x0000_s1055" style="position:absolute;left:5425;top:40;width:321;height:321" stroked="f"/>
            <v:rect id="docshape37" o:spid="_x0000_s1054" style="position:absolute;left:5435;top:50;width:301;height:301" filled="f" strokeweight="1pt"/>
            <w10:wrap anchorx="page"/>
          </v:group>
        </w:pict>
      </w:r>
      <w:r>
        <w:rPr>
          <w:b/>
          <w:sz w:val="24"/>
        </w:rPr>
        <w:t>Nationwide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Bank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Brokerage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Investigation</w:t>
      </w:r>
      <w:r>
        <w:rPr>
          <w:b/>
          <w:sz w:val="24"/>
        </w:rPr>
        <w:tab/>
        <w:t>$650.00</w:t>
      </w:r>
    </w:p>
    <w:p w14:paraId="4E054666" w14:textId="77777777" w:rsidR="003529CF" w:rsidRDefault="00501CDD">
      <w:pPr>
        <w:spacing w:before="40"/>
        <w:ind w:left="104" w:right="787" w:firstLine="100"/>
        <w:rPr>
          <w:i/>
          <w:sz w:val="20"/>
        </w:rPr>
      </w:pPr>
      <w:r>
        <w:rPr>
          <w:i/>
          <w:sz w:val="20"/>
        </w:rPr>
        <w:t>Includes: Nationwide Bank Accounts, Brokerage Accounts,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Money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Markets,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Certificates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Deposits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&amp;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Safety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Deposit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Box</w:t>
      </w:r>
    </w:p>
    <w:p w14:paraId="3B6A8DD2" w14:textId="77777777" w:rsidR="003529CF" w:rsidRDefault="003529CF">
      <w:pPr>
        <w:pStyle w:val="BodyText"/>
        <w:spacing w:before="7"/>
        <w:rPr>
          <w:i/>
          <w:sz w:val="31"/>
        </w:rPr>
      </w:pPr>
    </w:p>
    <w:p w14:paraId="01CF982B" w14:textId="77777777" w:rsidR="003529CF" w:rsidRDefault="00501CDD">
      <w:pPr>
        <w:tabs>
          <w:tab w:val="left" w:pos="5264"/>
        </w:tabs>
        <w:ind w:left="104"/>
        <w:rPr>
          <w:b/>
          <w:sz w:val="24"/>
        </w:rPr>
      </w:pPr>
      <w:r>
        <w:pict w14:anchorId="563024BE">
          <v:group id="docshapegroup38" o:spid="_x0000_s1050" style="position:absolute;left:0;text-align:left;margin-left:271.3pt;margin-top:-2.15pt;width:16.05pt;height:16.05pt;z-index:15745536;mso-position-horizontal-relative:page" coordorigin="5426,-43" coordsize="321,321">
            <v:rect id="docshape39" o:spid="_x0000_s1052" style="position:absolute;left:5425;top:-44;width:321;height:321" stroked="f"/>
            <v:rect id="docshape40" o:spid="_x0000_s1051" style="position:absolute;left:5435;top:-34;width:301;height:301" filled="f" strokeweight="1pt"/>
            <w10:wrap anchorx="page"/>
          </v:group>
        </w:pict>
      </w:r>
      <w:r>
        <w:rPr>
          <w:b/>
          <w:sz w:val="24"/>
        </w:rPr>
        <w:t>Comprehensive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Asset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Investigation</w:t>
      </w:r>
      <w:r>
        <w:rPr>
          <w:b/>
          <w:sz w:val="24"/>
        </w:rPr>
        <w:tab/>
        <w:t>$550.00</w:t>
      </w:r>
    </w:p>
    <w:p w14:paraId="140D6C29" w14:textId="77777777" w:rsidR="003529CF" w:rsidRDefault="00501CDD">
      <w:pPr>
        <w:spacing w:before="40"/>
        <w:ind w:left="104" w:right="1435" w:hanging="1"/>
        <w:rPr>
          <w:i/>
          <w:sz w:val="20"/>
        </w:rPr>
      </w:pPr>
      <w:r>
        <w:rPr>
          <w:i/>
          <w:sz w:val="20"/>
        </w:rPr>
        <w:t>Includes: Bank Accounts One State, Safety Deposit Box,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Credit Profile, Nationwide Real Property, Motor Vehicles,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Liens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&amp;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Judgments</w:t>
      </w:r>
    </w:p>
    <w:p w14:paraId="61FB1FC3" w14:textId="77777777" w:rsidR="003529CF" w:rsidRDefault="003529CF">
      <w:pPr>
        <w:pStyle w:val="BodyText"/>
        <w:spacing w:before="3"/>
        <w:rPr>
          <w:i/>
          <w:sz w:val="31"/>
        </w:rPr>
      </w:pPr>
    </w:p>
    <w:p w14:paraId="79FE5587" w14:textId="77777777" w:rsidR="003529CF" w:rsidRDefault="00501CDD">
      <w:pPr>
        <w:tabs>
          <w:tab w:val="left" w:pos="5283"/>
        </w:tabs>
        <w:spacing w:before="1"/>
        <w:ind w:left="104" w:right="186"/>
        <w:rPr>
          <w:b/>
          <w:sz w:val="24"/>
        </w:rPr>
      </w:pPr>
      <w:r>
        <w:pict w14:anchorId="0FFE722E">
          <v:shape id="docshape41" o:spid="_x0000_s1049" type="#_x0000_t202" style="position:absolute;left:0;text-align:left;margin-left:273.6pt;margin-top:-.8pt;width:7.25pt;height:14.75pt;z-index:-15902720;mso-position-horizontal-relative:page" filled="f" stroked="f">
            <v:textbox inset="0,0,0,0">
              <w:txbxContent>
                <w:p w14:paraId="1CA9D3C9" w14:textId="77777777" w:rsidR="003529CF" w:rsidRDefault="00501CDD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 w14:anchorId="2F6F15E5">
          <v:group id="docshapegroup42" o:spid="_x0000_s1046" style="position:absolute;left:0;text-align:left;margin-left:271.3pt;margin-top:-.3pt;width:16.05pt;height:16.05pt;z-index:15745024;mso-position-horizontal-relative:page" coordorigin="5426,-6" coordsize="321,321">
            <v:rect id="docshape43" o:spid="_x0000_s1048" style="position:absolute;left:5425;top:-7;width:321;height:321" stroked="f"/>
            <v:rect id="docshape44" o:spid="_x0000_s1047" style="position:absolute;left:5435;top:3;width:301;height:301" filled="f" strokeweight="1pt"/>
            <w10:wrap anchorx="page"/>
          </v:group>
        </w:pict>
      </w:r>
      <w:r>
        <w:rPr>
          <w:b/>
          <w:sz w:val="24"/>
        </w:rPr>
        <w:t>Comprehensive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Asset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Investigation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z w:val="24"/>
        </w:rPr>
        <w:tab/>
      </w:r>
      <w:r>
        <w:rPr>
          <w:b/>
          <w:spacing w:val="-1"/>
          <w:sz w:val="24"/>
        </w:rPr>
        <w:t>$900.00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Nationwide-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Brokerage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Investigation</w:t>
      </w:r>
    </w:p>
    <w:p w14:paraId="2D240625" w14:textId="77777777" w:rsidR="003529CF" w:rsidRDefault="00501CDD">
      <w:pPr>
        <w:spacing w:before="1"/>
        <w:ind w:left="104" w:right="1413"/>
        <w:rPr>
          <w:i/>
          <w:sz w:val="20"/>
        </w:rPr>
      </w:pPr>
      <w:r>
        <w:rPr>
          <w:i/>
          <w:sz w:val="20"/>
        </w:rPr>
        <w:t>Includes: Nationwide Bank Accounts, Safety Deposit Box,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Nationwide Brokerage Accounts, Certificates of Deposits,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Money Markets, Credit Profile, Nationwide Real Property,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Motor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Vehicles,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Liens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&amp; Judgments</w:t>
      </w:r>
    </w:p>
    <w:p w14:paraId="5A0C74B5" w14:textId="77777777" w:rsidR="003529CF" w:rsidRDefault="003529CF">
      <w:pPr>
        <w:pStyle w:val="BodyText"/>
        <w:rPr>
          <w:i/>
          <w:sz w:val="20"/>
        </w:rPr>
      </w:pPr>
    </w:p>
    <w:p w14:paraId="2AE63798" w14:textId="77777777" w:rsidR="003529CF" w:rsidRDefault="00501CDD">
      <w:pPr>
        <w:ind w:left="464" w:hanging="360"/>
        <w:rPr>
          <w:b/>
          <w:i/>
          <w:sz w:val="20"/>
        </w:rPr>
      </w:pPr>
      <w:r>
        <w:rPr>
          <w:b/>
          <w:i/>
          <w:sz w:val="20"/>
        </w:rPr>
        <w:t>*Inquire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About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Our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Volume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Discounts*</w:t>
      </w:r>
    </w:p>
    <w:p w14:paraId="5CEF9503" w14:textId="77777777" w:rsidR="003529CF" w:rsidRDefault="003529CF">
      <w:pPr>
        <w:pStyle w:val="BodyText"/>
        <w:spacing w:before="4"/>
        <w:rPr>
          <w:b/>
          <w:i/>
          <w:sz w:val="21"/>
        </w:rPr>
      </w:pPr>
    </w:p>
    <w:p w14:paraId="6E348946" w14:textId="77777777" w:rsidR="003529CF" w:rsidRDefault="00501CDD">
      <w:pPr>
        <w:pStyle w:val="BodyText"/>
        <w:spacing w:line="254" w:lineRule="auto"/>
        <w:ind w:left="464" w:right="3109"/>
      </w:pPr>
      <w:r>
        <w:pict w14:anchorId="53A7BB19">
          <v:shape id="docshape45" o:spid="_x0000_s1045" type="#_x0000_t202" style="position:absolute;left:0;text-align:left;margin-left:291.6pt;margin-top:28.4pt;width:7.25pt;height:14.75pt;z-index:-15909888;mso-position-horizontal-relative:page" filled="f" stroked="f">
            <v:textbox inset="0,0,0,0">
              <w:txbxContent>
                <w:p w14:paraId="24CF651C" w14:textId="77777777" w:rsidR="003529CF" w:rsidRDefault="00501CDD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 w14:anchorId="64C17DCE">
          <v:shape id="docshape46" o:spid="_x0000_s1044" type="#_x0000_t202" style="position:absolute;left:0;text-align:left;margin-left:291.6pt;margin-top:13.8pt;width:7.25pt;height:14.75pt;z-index:-15909376;mso-position-horizontal-relative:page" filled="f" stroked="f">
            <v:textbox inset="0,0,0,0">
              <w:txbxContent>
                <w:p w14:paraId="57095249" w14:textId="77777777" w:rsidR="003529CF" w:rsidRDefault="00501CDD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 w14:anchorId="6E042BDD">
          <v:shape id="docshape47" o:spid="_x0000_s1043" type="#_x0000_t202" style="position:absolute;left:0;text-align:left;margin-left:291.6pt;margin-top:-.85pt;width:7.25pt;height:14.75pt;z-index:-15903744;mso-position-horizontal-relative:page" filled="f" stroked="f">
            <v:textbox inset="0,0,0,0">
              <w:txbxContent>
                <w:p w14:paraId="64E34D8F" w14:textId="77777777" w:rsidR="003529CF" w:rsidRDefault="00501CDD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 w14:anchorId="3113A9EF">
          <v:group id="docshapegroup48" o:spid="_x0000_s1036" style="position:absolute;left:0;text-align:left;margin-left:288.9pt;margin-top:-1pt;width:13.45pt;height:44.1pt;z-index:15742976;mso-position-horizontal-relative:page" coordorigin="5778,-20" coordsize="269,882">
            <v:rect id="docshape49" o:spid="_x0000_s1042" style="position:absolute;left:5778;top:580;width:269;height:282" stroked="f"/>
            <v:rect id="docshape50" o:spid="_x0000_s1041" style="position:absolute;left:5788;top:590;width:249;height:262" filled="f" strokeweight=".35275mm"/>
            <v:rect id="docshape51" o:spid="_x0000_s1040" style="position:absolute;left:5778;top:271;width:269;height:282" stroked="f"/>
            <v:rect id="docshape52" o:spid="_x0000_s1039" style="position:absolute;left:5788;top:281;width:249;height:262" filled="f" strokeweight="1pt"/>
            <v:rect id="docshape53" o:spid="_x0000_s1038" style="position:absolute;left:5778;top:-20;width:269;height:282" stroked="f"/>
            <v:rect id="docshape54" o:spid="_x0000_s1037" style="position:absolute;left:5788;top:-10;width:249;height:262" filled="f" strokeweight=".35275mm"/>
            <w10:wrap anchorx="page"/>
          </v:group>
        </w:pict>
      </w:r>
      <w:r>
        <w:t>Enforcement of a Judgment</w:t>
      </w:r>
      <w:r>
        <w:rPr>
          <w:spacing w:val="-58"/>
        </w:rPr>
        <w:t xml:space="preserve"> </w:t>
      </w:r>
      <w:r>
        <w:t>Debt</w:t>
      </w:r>
      <w:r>
        <w:rPr>
          <w:spacing w:val="-1"/>
        </w:rPr>
        <w:t xml:space="preserve"> </w:t>
      </w:r>
      <w:r>
        <w:t>Collection</w:t>
      </w:r>
    </w:p>
    <w:p w14:paraId="708345ED" w14:textId="77777777" w:rsidR="003529CF" w:rsidRDefault="00501CDD">
      <w:pPr>
        <w:pStyle w:val="BodyText"/>
        <w:spacing w:before="1" w:line="256" w:lineRule="auto"/>
        <w:ind w:left="464" w:right="3084"/>
      </w:pPr>
      <w:r>
        <w:pict w14:anchorId="5A6AF7FC">
          <v:shape id="docshape55" o:spid="_x0000_s1035" type="#_x0000_t202" style="position:absolute;left:0;text-align:left;margin-left:291.6pt;margin-top:43.25pt;width:7.25pt;height:14.75pt;z-index:-15908352;mso-position-horizontal-relative:page" filled="f" stroked="f">
            <v:textbox inset="0,0,0,0">
              <w:txbxContent>
                <w:p w14:paraId="0B55FF0F" w14:textId="77777777" w:rsidR="003529CF" w:rsidRDefault="00501CDD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 w14:anchorId="54B8674C">
          <v:shape id="docshape56" o:spid="_x0000_s1034" type="#_x0000_t202" style="position:absolute;left:0;text-align:left;margin-left:291.6pt;margin-top:28.6pt;width:7.25pt;height:14.75pt;z-index:-15907840;mso-position-horizontal-relative:page" filled="f" stroked="f">
            <v:textbox inset="0,0,0,0">
              <w:txbxContent>
                <w:p w14:paraId="4F0FD737" w14:textId="77777777" w:rsidR="003529CF" w:rsidRDefault="00501CDD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 w14:anchorId="415FA5E7">
          <v:shape id="docshape57" o:spid="_x0000_s1033" type="#_x0000_t202" style="position:absolute;left:0;text-align:left;margin-left:291.6pt;margin-top:13.95pt;width:7.25pt;height:14.75pt;z-index:-15903232;mso-position-horizontal-relative:page" filled="f" stroked="f">
            <v:textbox inset="0,0,0,0">
              <w:txbxContent>
                <w:p w14:paraId="40288272" w14:textId="77777777" w:rsidR="003529CF" w:rsidRDefault="00501CDD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 w14:anchorId="0D6C59DA">
          <v:group id="docshapegroup58" o:spid="_x0000_s1030" style="position:absolute;left:0;text-align:left;margin-left:288.9pt;margin-top:29.5pt;width:13.45pt;height:59.1pt;z-index:15743488;mso-position-horizontal-relative:page" coordorigin="5778,590" coordsize="269,1182">
            <v:shape id="docshape59" o:spid="_x0000_s1032" style="position:absolute;left:5778;top:589;width:269;height:1182" coordorigin="5778,590" coordsize="269,1182" o:spt="100" adj="0,,0" path="m6047,1490r-269,l5778,1771r269,l6047,1490xm6047,1172r-269,l5778,1453r269,l6047,1172xm6047,881r-269,l5778,1163r269,l6047,881xm6047,590r-269,l5778,871r269,l6047,590xe" stroked="f">
              <v:stroke joinstyle="round"/>
              <v:formulas/>
              <v:path arrowok="t" o:connecttype="segments"/>
            </v:shape>
            <v:rect id="docshape60" o:spid="_x0000_s1031" style="position:absolute;left:5788;top:1500;width:249;height:262" filled="f" strokeweight="1pt"/>
            <w10:wrap anchorx="page"/>
          </v:group>
        </w:pict>
      </w:r>
      <w:r>
        <w:pict w14:anchorId="10BFA5E3">
          <v:rect id="docshape61" o:spid="_x0000_s1029" style="position:absolute;left:0;text-align:left;margin-left:288.9pt;margin-top:15.3pt;width:13.4pt;height:14.05pt;z-index:15744512;mso-position-horizontal-relative:page" stroked="f">
            <w10:wrap anchorx="page"/>
          </v:rect>
        </w:pict>
      </w:r>
      <w:r>
        <w:pict w14:anchorId="234BB6F4">
          <v:shape id="docshape62" o:spid="_x0000_s1028" type="#_x0000_t202" style="position:absolute;left:0;text-align:left;margin-left:288.9pt;margin-top:15.3pt;width:13.95pt;height:57.25pt;z-index:15746048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8"/>
                  </w:tblGrid>
                  <w:tr w:rsidR="003529CF" w14:paraId="5B9210D0" w14:textId="77777777">
                    <w:trPr>
                      <w:trHeight w:val="232"/>
                    </w:trPr>
                    <w:tc>
                      <w:tcPr>
                        <w:tcW w:w="248" w:type="dxa"/>
                        <w:tcBorders>
                          <w:bottom w:val="double" w:sz="8" w:space="0" w:color="000000"/>
                        </w:tcBorders>
                      </w:tcPr>
                      <w:p w14:paraId="2C5532FE" w14:textId="77777777" w:rsidR="003529CF" w:rsidRDefault="003529C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3529CF" w14:paraId="32E88D75" w14:textId="77777777">
                    <w:trPr>
                      <w:trHeight w:val="227"/>
                    </w:trPr>
                    <w:tc>
                      <w:tcPr>
                        <w:tcW w:w="248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14:paraId="0D9BF3E7" w14:textId="77777777" w:rsidR="003529CF" w:rsidRDefault="003529C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3529CF" w14:paraId="4F296123" w14:textId="77777777">
                    <w:trPr>
                      <w:trHeight w:val="231"/>
                    </w:trPr>
                    <w:tc>
                      <w:tcPr>
                        <w:tcW w:w="248" w:type="dxa"/>
                        <w:tcBorders>
                          <w:top w:val="double" w:sz="8" w:space="0" w:color="000000"/>
                          <w:bottom w:val="double" w:sz="8" w:space="0" w:color="000000"/>
                        </w:tcBorders>
                      </w:tcPr>
                      <w:p w14:paraId="1E877F3F" w14:textId="77777777" w:rsidR="003529CF" w:rsidRDefault="003529C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3529CF" w14:paraId="34EE8848" w14:textId="77777777">
                    <w:trPr>
                      <w:trHeight w:val="235"/>
                    </w:trPr>
                    <w:tc>
                      <w:tcPr>
                        <w:tcW w:w="248" w:type="dxa"/>
                        <w:tcBorders>
                          <w:top w:val="double" w:sz="8" w:space="0" w:color="000000"/>
                        </w:tcBorders>
                      </w:tcPr>
                      <w:p w14:paraId="01805FF9" w14:textId="77777777" w:rsidR="003529CF" w:rsidRDefault="003529CF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14:paraId="3DEF0E2B" w14:textId="77777777" w:rsidR="003529CF" w:rsidRDefault="003529CF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Child Support Collection</w:t>
      </w:r>
      <w:r>
        <w:rPr>
          <w:spacing w:val="1"/>
        </w:rPr>
        <w:t xml:space="preserve"> </w:t>
      </w:r>
      <w:r>
        <w:t>Divorce Investigation</w:t>
      </w:r>
      <w:r>
        <w:rPr>
          <w:spacing w:val="1"/>
        </w:rPr>
        <w:t xml:space="preserve"> </w:t>
      </w:r>
      <w:r>
        <w:t>Probate</w:t>
      </w:r>
      <w:r>
        <w:rPr>
          <w:spacing w:val="-5"/>
        </w:rPr>
        <w:t xml:space="preserve"> </w:t>
      </w:r>
      <w:r>
        <w:t>Estate</w:t>
      </w:r>
      <w:r>
        <w:rPr>
          <w:spacing w:val="-3"/>
        </w:rPr>
        <w:t xml:space="preserve"> </w:t>
      </w:r>
      <w:r>
        <w:t>Investigation</w:t>
      </w:r>
    </w:p>
    <w:p w14:paraId="771E8CE8" w14:textId="77777777" w:rsidR="003529CF" w:rsidRDefault="00501CDD">
      <w:pPr>
        <w:pStyle w:val="BodyText"/>
        <w:spacing w:line="254" w:lineRule="auto"/>
        <w:ind w:left="464" w:right="1980"/>
      </w:pPr>
      <w:r>
        <w:pict w14:anchorId="2AB67F0A">
          <v:shape id="docshape63" o:spid="_x0000_s1027" type="#_x0000_t202" style="position:absolute;left:0;text-align:left;margin-left:291.6pt;margin-top:13.8pt;width:7.25pt;height:14.75pt;z-index:-15908864;mso-position-horizontal-relative:page" filled="f" stroked="f">
            <v:textbox inset="0,0,0,0">
              <w:txbxContent>
                <w:p w14:paraId="6054761A" w14:textId="77777777" w:rsidR="003529CF" w:rsidRDefault="00501CDD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pict w14:anchorId="363478A7">
          <v:shape id="docshape64" o:spid="_x0000_s1026" type="#_x0000_t202" style="position:absolute;left:0;text-align:left;margin-left:291.6pt;margin-top:28.4pt;width:7.25pt;height:14.75pt;z-index:-15907328;mso-position-horizontal-relative:page" filled="f" stroked="f">
            <v:textbox inset="0,0,0,0">
              <w:txbxContent>
                <w:p w14:paraId="774E64A6" w14:textId="77777777" w:rsidR="003529CF" w:rsidRDefault="00501CDD">
                  <w:pPr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□</w:t>
                  </w:r>
                </w:p>
              </w:txbxContent>
            </v:textbox>
            <w10:wrap anchorx="page"/>
          </v:shape>
        </w:pict>
      </w:r>
      <w:r>
        <w:t>Identify Assets Prior to Litigation</w:t>
      </w:r>
      <w:r>
        <w:rPr>
          <w:spacing w:val="1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Assets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Settlement</w:t>
      </w:r>
      <w:r>
        <w:rPr>
          <w:spacing w:val="-2"/>
        </w:rPr>
        <w:t xml:space="preserve"> </w:t>
      </w:r>
      <w:r>
        <w:t>Purposes</w:t>
      </w:r>
    </w:p>
    <w:p w14:paraId="6A108B34" w14:textId="77777777" w:rsidR="003529CF" w:rsidRDefault="00501CDD">
      <w:pPr>
        <w:pStyle w:val="BodyText"/>
        <w:ind w:left="464"/>
      </w:pPr>
      <w:r>
        <w:t>Investigate</w:t>
      </w:r>
      <w:r>
        <w:rPr>
          <w:spacing w:val="-3"/>
        </w:rPr>
        <w:t xml:space="preserve"> </w:t>
      </w:r>
      <w:r>
        <w:t>Assets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transaction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Partnership</w:t>
      </w:r>
    </w:p>
    <w:p w14:paraId="17B92B86" w14:textId="77777777" w:rsidR="003529CF" w:rsidRDefault="003529CF">
      <w:pPr>
        <w:sectPr w:rsidR="003529CF">
          <w:type w:val="continuous"/>
          <w:pgSz w:w="12240" w:h="15840"/>
          <w:pgMar w:top="280" w:right="260" w:bottom="280" w:left="140" w:header="720" w:footer="720" w:gutter="0"/>
          <w:cols w:num="2" w:space="720" w:equalWidth="0">
            <w:col w:w="5032" w:space="555"/>
            <w:col w:w="6253"/>
          </w:cols>
        </w:sectPr>
      </w:pPr>
    </w:p>
    <w:p w14:paraId="35C78128" w14:textId="77777777" w:rsidR="003529CF" w:rsidRDefault="003529CF">
      <w:pPr>
        <w:pStyle w:val="BodyText"/>
        <w:rPr>
          <w:sz w:val="20"/>
        </w:rPr>
      </w:pPr>
    </w:p>
    <w:p w14:paraId="7ED69B56" w14:textId="224419CA" w:rsidR="003529CF" w:rsidRDefault="00501CDD">
      <w:pPr>
        <w:spacing w:before="95" w:line="235" w:lineRule="auto"/>
        <w:ind w:left="889" w:right="9829" w:hanging="272"/>
        <w:rPr>
          <w:b/>
          <w:sz w:val="24"/>
        </w:rPr>
      </w:pPr>
      <w:r>
        <w:rPr>
          <w:b/>
          <w:sz w:val="24"/>
        </w:rPr>
        <w:t>Please fill out</w:t>
      </w:r>
      <w:r>
        <w:rPr>
          <w:b/>
          <w:spacing w:val="-57"/>
          <w:sz w:val="24"/>
        </w:rPr>
        <w:t xml:space="preserve"> n</w:t>
      </w:r>
      <w:r>
        <w:rPr>
          <w:b/>
          <w:sz w:val="24"/>
        </w:rPr>
        <w:t>ext p</w:t>
      </w:r>
      <w:r>
        <w:rPr>
          <w:b/>
          <w:sz w:val="24"/>
        </w:rPr>
        <w:t>age</w:t>
      </w:r>
    </w:p>
    <w:p w14:paraId="0A1235BF" w14:textId="77777777" w:rsidR="003529CF" w:rsidRDefault="003529CF">
      <w:pPr>
        <w:spacing w:line="235" w:lineRule="auto"/>
        <w:rPr>
          <w:sz w:val="24"/>
        </w:rPr>
        <w:sectPr w:rsidR="003529CF">
          <w:type w:val="continuous"/>
          <w:pgSz w:w="12240" w:h="15840"/>
          <w:pgMar w:top="280" w:right="260" w:bottom="280" w:left="140" w:header="720" w:footer="720" w:gutter="0"/>
          <w:cols w:space="720"/>
        </w:sectPr>
      </w:pPr>
    </w:p>
    <w:p w14:paraId="77A48B78" w14:textId="77777777" w:rsidR="003529CF" w:rsidRDefault="00501CDD">
      <w:pPr>
        <w:spacing w:before="56"/>
        <w:ind w:left="114"/>
        <w:jc w:val="center"/>
        <w:rPr>
          <w:b/>
          <w:sz w:val="36"/>
        </w:rPr>
      </w:pPr>
      <w:r>
        <w:rPr>
          <w:b/>
          <w:sz w:val="36"/>
        </w:rPr>
        <w:lastRenderedPageBreak/>
        <w:t>Permissive Use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Request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Form</w:t>
      </w:r>
    </w:p>
    <w:p w14:paraId="7E876570" w14:textId="77777777" w:rsidR="003529CF" w:rsidRDefault="003529CF">
      <w:pPr>
        <w:pStyle w:val="BodyText"/>
        <w:rPr>
          <w:b/>
          <w:sz w:val="40"/>
        </w:rPr>
      </w:pPr>
    </w:p>
    <w:p w14:paraId="2B4B7ACA" w14:textId="77777777" w:rsidR="003529CF" w:rsidRDefault="003529CF">
      <w:pPr>
        <w:pStyle w:val="BodyText"/>
        <w:spacing w:before="1"/>
        <w:rPr>
          <w:b/>
          <w:sz w:val="32"/>
        </w:rPr>
      </w:pPr>
    </w:p>
    <w:p w14:paraId="09B27007" w14:textId="77777777" w:rsidR="003529CF" w:rsidRDefault="00501CDD">
      <w:pPr>
        <w:pStyle w:val="BodyText"/>
        <w:tabs>
          <w:tab w:val="left" w:pos="6563"/>
          <w:tab w:val="left" w:pos="10017"/>
        </w:tabs>
        <w:ind w:left="110"/>
        <w:jc w:val="center"/>
      </w:pPr>
      <w:r>
        <w:t>Subject’s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ab/>
      </w:r>
      <w:r>
        <w:t>SS#: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D806B73" w14:textId="77777777" w:rsidR="003529CF" w:rsidRDefault="003529CF">
      <w:pPr>
        <w:pStyle w:val="BodyText"/>
        <w:rPr>
          <w:sz w:val="20"/>
        </w:rPr>
      </w:pPr>
    </w:p>
    <w:p w14:paraId="62A6E960" w14:textId="77777777" w:rsidR="003529CF" w:rsidRDefault="003529CF">
      <w:pPr>
        <w:pStyle w:val="BodyText"/>
        <w:spacing w:before="2"/>
        <w:rPr>
          <w:sz w:val="20"/>
        </w:rPr>
      </w:pPr>
    </w:p>
    <w:p w14:paraId="3853F678" w14:textId="77777777" w:rsidR="003529CF" w:rsidRDefault="00501CDD">
      <w:pPr>
        <w:pStyle w:val="BodyText"/>
        <w:tabs>
          <w:tab w:val="left" w:pos="7455"/>
          <w:tab w:val="left" w:pos="10909"/>
        </w:tabs>
        <w:spacing w:before="90"/>
        <w:ind w:left="1043"/>
      </w:pPr>
      <w:r>
        <w:t>Business</w:t>
      </w:r>
      <w:r>
        <w:rPr>
          <w:spacing w:val="-2"/>
        </w:rPr>
        <w:t xml:space="preserve"> </w:t>
      </w:r>
      <w:r>
        <w:t>Name:</w:t>
      </w:r>
      <w:r>
        <w:rPr>
          <w:u w:val="single"/>
        </w:rPr>
        <w:tab/>
      </w:r>
      <w:r>
        <w:t>Fed.</w:t>
      </w:r>
      <w:r>
        <w:rPr>
          <w:spacing w:val="-1"/>
        </w:rPr>
        <w:t xml:space="preserve"> </w:t>
      </w:r>
      <w:r>
        <w:t>Tax</w:t>
      </w:r>
      <w:r>
        <w:rPr>
          <w:spacing w:val="-1"/>
        </w:rPr>
        <w:t xml:space="preserve"> </w:t>
      </w:r>
      <w:r>
        <w:t xml:space="preserve">ID#: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8233755" w14:textId="77777777" w:rsidR="003529CF" w:rsidRDefault="003529CF">
      <w:pPr>
        <w:pStyle w:val="BodyText"/>
        <w:rPr>
          <w:sz w:val="20"/>
        </w:rPr>
      </w:pPr>
    </w:p>
    <w:p w14:paraId="4A0E7445" w14:textId="77777777" w:rsidR="003529CF" w:rsidRDefault="003529CF">
      <w:pPr>
        <w:pStyle w:val="BodyText"/>
        <w:spacing w:before="2"/>
        <w:rPr>
          <w:sz w:val="20"/>
        </w:rPr>
      </w:pPr>
    </w:p>
    <w:p w14:paraId="278F6458" w14:textId="77777777" w:rsidR="003529CF" w:rsidRDefault="00501CDD">
      <w:pPr>
        <w:pStyle w:val="BodyText"/>
        <w:tabs>
          <w:tab w:val="left" w:pos="7381"/>
          <w:tab w:val="left" w:pos="10921"/>
        </w:tabs>
        <w:spacing w:before="90"/>
        <w:ind w:left="1028"/>
      </w:pPr>
      <w:r>
        <w:t>Last</w:t>
      </w:r>
      <w:r>
        <w:rPr>
          <w:spacing w:val="-2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Address:</w:t>
      </w:r>
      <w:r>
        <w:rPr>
          <w:u w:val="single"/>
        </w:rPr>
        <w:tab/>
      </w:r>
      <w:r>
        <w:t>Apt.</w:t>
      </w:r>
      <w:r>
        <w:rPr>
          <w:spacing w:val="-1"/>
        </w:rPr>
        <w:t xml:space="preserve"> </w:t>
      </w:r>
      <w:r>
        <w:t xml:space="preserve">#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093F50" w14:textId="77777777" w:rsidR="003529CF" w:rsidRDefault="003529CF">
      <w:pPr>
        <w:pStyle w:val="BodyText"/>
        <w:rPr>
          <w:sz w:val="20"/>
        </w:rPr>
      </w:pPr>
    </w:p>
    <w:p w14:paraId="54CEB481" w14:textId="77777777" w:rsidR="003529CF" w:rsidRDefault="003529CF">
      <w:pPr>
        <w:pStyle w:val="BodyText"/>
        <w:spacing w:before="2"/>
        <w:rPr>
          <w:sz w:val="20"/>
        </w:rPr>
      </w:pPr>
    </w:p>
    <w:p w14:paraId="18EFADE7" w14:textId="77777777" w:rsidR="003529CF" w:rsidRDefault="00501CDD">
      <w:pPr>
        <w:pStyle w:val="BodyText"/>
        <w:tabs>
          <w:tab w:val="left" w:pos="5399"/>
          <w:tab w:val="left" w:pos="7386"/>
          <w:tab w:val="left" w:pos="10933"/>
        </w:tabs>
        <w:spacing w:before="90"/>
        <w:ind w:left="1019"/>
      </w:pPr>
      <w:r>
        <w:t>City:</w:t>
      </w:r>
      <w:r>
        <w:rPr>
          <w:u w:val="single"/>
        </w:rPr>
        <w:tab/>
      </w:r>
      <w:r>
        <w:t>State:</w:t>
      </w:r>
      <w:r>
        <w:rPr>
          <w:u w:val="single"/>
        </w:rPr>
        <w:tab/>
      </w:r>
      <w:r>
        <w:t>Zip</w:t>
      </w:r>
      <w:r>
        <w:rPr>
          <w:spacing w:val="-2"/>
        </w:rPr>
        <w:t xml:space="preserve"> </w:t>
      </w:r>
      <w:r>
        <w:t xml:space="preserve">Code: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EF461E" w14:textId="77777777" w:rsidR="003529CF" w:rsidRDefault="003529CF">
      <w:pPr>
        <w:pStyle w:val="BodyText"/>
        <w:rPr>
          <w:sz w:val="20"/>
        </w:rPr>
      </w:pPr>
    </w:p>
    <w:p w14:paraId="1F61C684" w14:textId="77777777" w:rsidR="003529CF" w:rsidRDefault="003529CF">
      <w:pPr>
        <w:pStyle w:val="BodyText"/>
        <w:rPr>
          <w:sz w:val="20"/>
        </w:rPr>
      </w:pPr>
    </w:p>
    <w:p w14:paraId="050972B9" w14:textId="77777777" w:rsidR="003529CF" w:rsidRDefault="003529CF">
      <w:pPr>
        <w:pStyle w:val="BodyText"/>
        <w:spacing w:before="9"/>
        <w:rPr>
          <w:sz w:val="27"/>
        </w:rPr>
      </w:pPr>
    </w:p>
    <w:p w14:paraId="5682E298" w14:textId="77777777" w:rsidR="003529CF" w:rsidRDefault="00501CDD">
      <w:pPr>
        <w:pStyle w:val="BodyText"/>
        <w:spacing w:before="90" w:line="276" w:lineRule="auto"/>
        <w:ind w:left="1012" w:right="894"/>
        <w:jc w:val="both"/>
      </w:pPr>
      <w:r>
        <w:t>I understand that I am placing an investigation. I also understand that Nationwide Asset Investigations</w:t>
      </w:r>
      <w:r>
        <w:rPr>
          <w:spacing w:val="1"/>
        </w:rPr>
        <w:t xml:space="preserve"> </w:t>
      </w:r>
      <w:r>
        <w:t>and its independent investigators are performing an investigation based on the information that I have</w:t>
      </w:r>
      <w:r>
        <w:rPr>
          <w:spacing w:val="1"/>
        </w:rPr>
        <w:t xml:space="preserve"> </w:t>
      </w:r>
      <w:r>
        <w:t>provided. Nationwide Asset Investigations has not and will not verify the information that I have</w:t>
      </w:r>
      <w:r>
        <w:rPr>
          <w:spacing w:val="1"/>
        </w:rPr>
        <w:t xml:space="preserve"> </w:t>
      </w:r>
      <w:r>
        <w:t>provided, nor will they independently verify informatio</w:t>
      </w:r>
      <w:r>
        <w:t>n obtained through its investigative sources.</w:t>
      </w:r>
      <w:r>
        <w:rPr>
          <w:spacing w:val="1"/>
        </w:rPr>
        <w:t xml:space="preserve"> </w:t>
      </w:r>
      <w:r>
        <w:t>Nationwide Asset Investigations assumes no liability for the accuracy of information it has obtained or</w:t>
      </w:r>
      <w:r>
        <w:rPr>
          <w:spacing w:val="1"/>
        </w:rPr>
        <w:t xml:space="preserve"> </w:t>
      </w:r>
      <w:r>
        <w:t>that has been obtained by its independent investigators. Furthermore, I understand that Nationwide</w:t>
      </w:r>
      <w:r>
        <w:rPr>
          <w:spacing w:val="1"/>
        </w:rPr>
        <w:t xml:space="preserve"> </w:t>
      </w:r>
      <w:r>
        <w:t>Asset I</w:t>
      </w:r>
      <w:r>
        <w:t>nvestigations and its independent investigators are providing an investigative service and cannot</w:t>
      </w:r>
      <w:r>
        <w:rPr>
          <w:spacing w:val="-57"/>
        </w:rPr>
        <w:t xml:space="preserve"> </w:t>
      </w:r>
      <w:r>
        <w:t>guarantee desired</w:t>
      </w:r>
      <w:r>
        <w:rPr>
          <w:spacing w:val="1"/>
        </w:rPr>
        <w:t xml:space="preserve"> </w:t>
      </w:r>
      <w:r>
        <w:t>results.</w:t>
      </w:r>
      <w:r>
        <w:rPr>
          <w:spacing w:val="1"/>
        </w:rPr>
        <w:t xml:space="preserve"> </w:t>
      </w:r>
      <w:r>
        <w:t>I agree to hold</w:t>
      </w:r>
      <w:r>
        <w:rPr>
          <w:spacing w:val="1"/>
        </w:rPr>
        <w:t xml:space="preserve"> </w:t>
      </w:r>
      <w:r>
        <w:t>harmless Nationwide Asset</w:t>
      </w:r>
      <w:r>
        <w:rPr>
          <w:spacing w:val="1"/>
        </w:rPr>
        <w:t xml:space="preserve"> </w:t>
      </w:r>
      <w:r>
        <w:t>Investigations for errors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omissions. I further acknowledge that Nationwide Asset Inves</w:t>
      </w:r>
      <w:r>
        <w:t>tigations cannot guarantee the accuracy</w:t>
      </w:r>
      <w:r>
        <w:rPr>
          <w:spacing w:val="1"/>
        </w:rPr>
        <w:t xml:space="preserve"> </w:t>
      </w:r>
      <w:r>
        <w:t>of the information provided. I understand that requests cannot be cancelled and all payments for</w:t>
      </w:r>
      <w:r>
        <w:rPr>
          <w:spacing w:val="1"/>
        </w:rPr>
        <w:t xml:space="preserve"> </w:t>
      </w:r>
      <w:r>
        <w:t>services are nonrefundable. I acknowledge that all requests are submitted in accordance with the</w:t>
      </w:r>
      <w:r>
        <w:rPr>
          <w:spacing w:val="1"/>
        </w:rPr>
        <w:t xml:space="preserve"> </w:t>
      </w:r>
      <w:r>
        <w:t>FCRA, FDCPA, and GLB i</w:t>
      </w:r>
      <w:r>
        <w:t>ncluding all Federal and State privacy laws that may apply. This form,</w:t>
      </w:r>
      <w:r>
        <w:rPr>
          <w:spacing w:val="1"/>
        </w:rPr>
        <w:t xml:space="preserve"> </w:t>
      </w:r>
      <w:r>
        <w:t>containing an original signature or an original signature transmitted via facsimile shall have the same</w:t>
      </w:r>
      <w:r>
        <w:rPr>
          <w:spacing w:val="1"/>
        </w:rPr>
        <w:t xml:space="preserve"> </w:t>
      </w:r>
      <w:r>
        <w:t>authority</w:t>
      </w:r>
      <w:r>
        <w:rPr>
          <w:spacing w:val="-1"/>
        </w:rPr>
        <w:t xml:space="preserve"> </w:t>
      </w:r>
      <w:r>
        <w:t>as if</w:t>
      </w:r>
      <w:r>
        <w:rPr>
          <w:spacing w:val="-1"/>
        </w:rPr>
        <w:t xml:space="preserve"> </w:t>
      </w:r>
      <w:r>
        <w:t>my original signature</w:t>
      </w:r>
      <w:r>
        <w:rPr>
          <w:spacing w:val="-1"/>
        </w:rPr>
        <w:t xml:space="preserve"> </w:t>
      </w:r>
      <w:r>
        <w:t>was affixed thereto.</w:t>
      </w:r>
    </w:p>
    <w:p w14:paraId="763BD4AE" w14:textId="77777777" w:rsidR="003529CF" w:rsidRDefault="003529CF">
      <w:pPr>
        <w:pStyle w:val="BodyText"/>
        <w:rPr>
          <w:sz w:val="26"/>
        </w:rPr>
      </w:pPr>
    </w:p>
    <w:p w14:paraId="705B13E4" w14:textId="77777777" w:rsidR="003529CF" w:rsidRDefault="003529CF">
      <w:pPr>
        <w:pStyle w:val="BodyText"/>
        <w:rPr>
          <w:sz w:val="34"/>
        </w:rPr>
      </w:pPr>
    </w:p>
    <w:p w14:paraId="7116F541" w14:textId="77777777" w:rsidR="003529CF" w:rsidRDefault="00501CDD">
      <w:pPr>
        <w:pStyle w:val="BodyText"/>
        <w:tabs>
          <w:tab w:val="left" w:pos="9599"/>
        </w:tabs>
        <w:ind w:left="1012"/>
        <w:jc w:val="both"/>
      </w:pPr>
      <w:r>
        <w:t>Print</w:t>
      </w:r>
      <w:r>
        <w:rPr>
          <w:spacing w:val="-3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Indivi</w:t>
      </w:r>
      <w:r>
        <w:t>dual Requesting</w:t>
      </w:r>
      <w:r>
        <w:rPr>
          <w:spacing w:val="-3"/>
        </w:rPr>
        <w:t xml:space="preserve"> </w:t>
      </w:r>
      <w:r>
        <w:t xml:space="preserve">Search: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8CBC051" w14:textId="77777777" w:rsidR="003529CF" w:rsidRDefault="003529CF">
      <w:pPr>
        <w:pStyle w:val="BodyText"/>
        <w:spacing w:before="1"/>
        <w:rPr>
          <w:sz w:val="28"/>
        </w:rPr>
      </w:pPr>
    </w:p>
    <w:p w14:paraId="5B9DA716" w14:textId="77777777" w:rsidR="003529CF" w:rsidRDefault="00501CDD">
      <w:pPr>
        <w:pStyle w:val="BodyText"/>
        <w:tabs>
          <w:tab w:val="left" w:pos="9656"/>
        </w:tabs>
        <w:spacing w:before="90"/>
        <w:ind w:left="1012"/>
      </w:pPr>
      <w:r>
        <w:t>Signature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Requesting</w:t>
      </w:r>
      <w:r>
        <w:rPr>
          <w:spacing w:val="-2"/>
        </w:rPr>
        <w:t xml:space="preserve"> </w:t>
      </w:r>
      <w:r>
        <w:t xml:space="preserve">Search: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A1FD1A8" w14:textId="77777777" w:rsidR="003529CF" w:rsidRDefault="003529CF">
      <w:pPr>
        <w:pStyle w:val="BodyText"/>
        <w:rPr>
          <w:sz w:val="20"/>
        </w:rPr>
      </w:pPr>
    </w:p>
    <w:p w14:paraId="41BAEBA1" w14:textId="77777777" w:rsidR="003529CF" w:rsidRDefault="003529CF">
      <w:pPr>
        <w:pStyle w:val="BodyText"/>
        <w:rPr>
          <w:sz w:val="20"/>
        </w:rPr>
      </w:pPr>
    </w:p>
    <w:p w14:paraId="3AEE51E9" w14:textId="77777777" w:rsidR="003529CF" w:rsidRDefault="003529CF">
      <w:pPr>
        <w:pStyle w:val="BodyText"/>
        <w:rPr>
          <w:sz w:val="20"/>
        </w:rPr>
      </w:pPr>
    </w:p>
    <w:p w14:paraId="63C929FD" w14:textId="77777777" w:rsidR="003529CF" w:rsidRDefault="003529CF">
      <w:pPr>
        <w:pStyle w:val="BodyText"/>
        <w:rPr>
          <w:sz w:val="20"/>
        </w:rPr>
      </w:pPr>
    </w:p>
    <w:p w14:paraId="375CC0A7" w14:textId="77777777" w:rsidR="003529CF" w:rsidRDefault="003529CF">
      <w:pPr>
        <w:pStyle w:val="BodyText"/>
        <w:rPr>
          <w:sz w:val="20"/>
        </w:rPr>
      </w:pPr>
    </w:p>
    <w:p w14:paraId="7C57962A" w14:textId="77777777" w:rsidR="003529CF" w:rsidRDefault="003529CF">
      <w:pPr>
        <w:pStyle w:val="BodyText"/>
        <w:rPr>
          <w:sz w:val="20"/>
        </w:rPr>
      </w:pPr>
    </w:p>
    <w:p w14:paraId="4728BEBF" w14:textId="77777777" w:rsidR="003529CF" w:rsidRDefault="003529CF">
      <w:pPr>
        <w:pStyle w:val="BodyText"/>
        <w:rPr>
          <w:sz w:val="20"/>
        </w:rPr>
      </w:pPr>
    </w:p>
    <w:p w14:paraId="012A7809" w14:textId="77777777" w:rsidR="003529CF" w:rsidRDefault="003529CF">
      <w:pPr>
        <w:pStyle w:val="BodyText"/>
        <w:rPr>
          <w:sz w:val="20"/>
        </w:rPr>
      </w:pPr>
    </w:p>
    <w:p w14:paraId="554BB228" w14:textId="77777777" w:rsidR="003529CF" w:rsidRDefault="003529CF">
      <w:pPr>
        <w:pStyle w:val="BodyText"/>
        <w:rPr>
          <w:sz w:val="20"/>
        </w:rPr>
      </w:pPr>
    </w:p>
    <w:p w14:paraId="53FE8DE9" w14:textId="77777777" w:rsidR="003529CF" w:rsidRDefault="003529CF">
      <w:pPr>
        <w:pStyle w:val="BodyText"/>
        <w:rPr>
          <w:sz w:val="20"/>
        </w:rPr>
      </w:pPr>
    </w:p>
    <w:p w14:paraId="6796FFBB" w14:textId="77777777" w:rsidR="003529CF" w:rsidRDefault="003529CF">
      <w:pPr>
        <w:pStyle w:val="BodyText"/>
        <w:rPr>
          <w:sz w:val="20"/>
        </w:rPr>
      </w:pPr>
    </w:p>
    <w:p w14:paraId="26DD8BD7" w14:textId="77777777" w:rsidR="003529CF" w:rsidRDefault="003529CF">
      <w:pPr>
        <w:pStyle w:val="BodyText"/>
        <w:spacing w:before="1"/>
        <w:rPr>
          <w:sz w:val="19"/>
        </w:rPr>
      </w:pPr>
    </w:p>
    <w:p w14:paraId="1C4A87F5" w14:textId="77777777" w:rsidR="003529CF" w:rsidRDefault="00501CDD">
      <w:pPr>
        <w:spacing w:before="90"/>
        <w:ind w:left="306" w:right="9134" w:hanging="87"/>
        <w:rPr>
          <w:b/>
          <w:sz w:val="24"/>
        </w:rPr>
      </w:pPr>
      <w:r>
        <w:rPr>
          <w:b/>
          <w:sz w:val="24"/>
        </w:rPr>
        <w:t>Please email all pages to</w:t>
      </w:r>
      <w:r>
        <w:rPr>
          <w:b/>
          <w:spacing w:val="-57"/>
          <w:sz w:val="24"/>
        </w:rPr>
        <w:t xml:space="preserve"> </w:t>
      </w:r>
      <w:hyperlink r:id="rId7">
        <w:r>
          <w:rPr>
            <w:b/>
            <w:color w:val="0033CC"/>
            <w:sz w:val="24"/>
            <w:u w:val="single" w:color="0033CC"/>
          </w:rPr>
          <w:t>info@locateassets.com</w:t>
        </w:r>
      </w:hyperlink>
    </w:p>
    <w:sectPr w:rsidR="003529CF">
      <w:pgSz w:w="12240" w:h="15840"/>
      <w:pgMar w:top="860" w:right="26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F1DC5"/>
    <w:multiLevelType w:val="hybridMultilevel"/>
    <w:tmpl w:val="881C41BC"/>
    <w:lvl w:ilvl="0" w:tplc="1E0618D4">
      <w:start w:val="1"/>
      <w:numFmt w:val="decimal"/>
      <w:lvlText w:val="%1."/>
      <w:lvlJc w:val="left"/>
      <w:pPr>
        <w:ind w:left="165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F2B49CAA">
      <w:start w:val="1"/>
      <w:numFmt w:val="lowerLetter"/>
      <w:lvlText w:val="%2."/>
      <w:lvlJc w:val="left"/>
      <w:pPr>
        <w:ind w:left="2199" w:hanging="4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B4EEC2FC">
      <w:numFmt w:val="bullet"/>
      <w:lvlText w:val="•"/>
      <w:lvlJc w:val="left"/>
      <w:pPr>
        <w:ind w:left="3271" w:hanging="449"/>
      </w:pPr>
      <w:rPr>
        <w:rFonts w:hint="default"/>
        <w:lang w:val="en-US" w:eastAsia="en-US" w:bidi="ar-SA"/>
      </w:rPr>
    </w:lvl>
    <w:lvl w:ilvl="3" w:tplc="F5C64342">
      <w:numFmt w:val="bullet"/>
      <w:lvlText w:val="•"/>
      <w:lvlJc w:val="left"/>
      <w:pPr>
        <w:ind w:left="4342" w:hanging="449"/>
      </w:pPr>
      <w:rPr>
        <w:rFonts w:hint="default"/>
        <w:lang w:val="en-US" w:eastAsia="en-US" w:bidi="ar-SA"/>
      </w:rPr>
    </w:lvl>
    <w:lvl w:ilvl="4" w:tplc="BF56D408">
      <w:numFmt w:val="bullet"/>
      <w:lvlText w:val="•"/>
      <w:lvlJc w:val="left"/>
      <w:pPr>
        <w:ind w:left="5413" w:hanging="449"/>
      </w:pPr>
      <w:rPr>
        <w:rFonts w:hint="default"/>
        <w:lang w:val="en-US" w:eastAsia="en-US" w:bidi="ar-SA"/>
      </w:rPr>
    </w:lvl>
    <w:lvl w:ilvl="5" w:tplc="ADD8A3DE">
      <w:numFmt w:val="bullet"/>
      <w:lvlText w:val="•"/>
      <w:lvlJc w:val="left"/>
      <w:pPr>
        <w:ind w:left="6484" w:hanging="449"/>
      </w:pPr>
      <w:rPr>
        <w:rFonts w:hint="default"/>
        <w:lang w:val="en-US" w:eastAsia="en-US" w:bidi="ar-SA"/>
      </w:rPr>
    </w:lvl>
    <w:lvl w:ilvl="6" w:tplc="2CF8ACA0">
      <w:numFmt w:val="bullet"/>
      <w:lvlText w:val="•"/>
      <w:lvlJc w:val="left"/>
      <w:pPr>
        <w:ind w:left="7555" w:hanging="449"/>
      </w:pPr>
      <w:rPr>
        <w:rFonts w:hint="default"/>
        <w:lang w:val="en-US" w:eastAsia="en-US" w:bidi="ar-SA"/>
      </w:rPr>
    </w:lvl>
    <w:lvl w:ilvl="7" w:tplc="180AA2B8">
      <w:numFmt w:val="bullet"/>
      <w:lvlText w:val="•"/>
      <w:lvlJc w:val="left"/>
      <w:pPr>
        <w:ind w:left="8626" w:hanging="449"/>
      </w:pPr>
      <w:rPr>
        <w:rFonts w:hint="default"/>
        <w:lang w:val="en-US" w:eastAsia="en-US" w:bidi="ar-SA"/>
      </w:rPr>
    </w:lvl>
    <w:lvl w:ilvl="8" w:tplc="111253CC">
      <w:numFmt w:val="bullet"/>
      <w:lvlText w:val="•"/>
      <w:lvlJc w:val="left"/>
      <w:pPr>
        <w:ind w:left="9697" w:hanging="44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29CF"/>
    <w:rsid w:val="003529CF"/>
    <w:rsid w:val="0050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  <w14:docId w14:val="50647999"/>
  <w15:docId w15:val="{A3BE14AA-D91C-4E57-9664-FE1FA84D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37" w:line="712" w:lineRule="exact"/>
      <w:ind w:left="2024"/>
    </w:pPr>
    <w:rPr>
      <w:sz w:val="68"/>
      <w:szCs w:val="68"/>
    </w:rPr>
  </w:style>
  <w:style w:type="paragraph" w:styleId="ListParagraph">
    <w:name w:val="List Paragraph"/>
    <w:basedOn w:val="Normal"/>
    <w:uiPriority w:val="1"/>
    <w:qFormat/>
    <w:pPr>
      <w:ind w:left="2199" w:hanging="44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locateasse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835</Words>
  <Characters>4793</Characters>
  <Application>Microsoft Office Word</Application>
  <DocSecurity>0</DocSecurity>
  <Lines>177</Lines>
  <Paragraphs>79</Paragraphs>
  <ScaleCrop>false</ScaleCrop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COLLECTION SOLUTION, INC</dc:title>
  <dc:creator>Gizelly</dc:creator>
  <cp:lastModifiedBy>Vanessa Bachelor</cp:lastModifiedBy>
  <cp:revision>2</cp:revision>
  <dcterms:created xsi:type="dcterms:W3CDTF">2021-07-03T18:02:00Z</dcterms:created>
  <dcterms:modified xsi:type="dcterms:W3CDTF">2021-10-12T15:25:00Z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2021-07-03T00:00:00Z</vt:filetime>
  </property>
</Properties>
</file>